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B29D" w14:textId="77777777" w:rsidR="001F3F84" w:rsidRDefault="001F3F84" w:rsidP="001F3F84">
      <w:pPr>
        <w:tabs>
          <w:tab w:val="left" w:pos="1500"/>
        </w:tabs>
        <w:spacing w:after="0" w:line="240" w:lineRule="auto"/>
        <w:jc w:val="both"/>
        <w:rPr>
          <w:b/>
          <w:color w:val="000000"/>
          <w:sz w:val="24"/>
          <w:szCs w:val="24"/>
        </w:rPr>
      </w:pPr>
    </w:p>
    <w:p w14:paraId="072EE890" w14:textId="77777777" w:rsidR="001F3F84" w:rsidRDefault="001F3F84" w:rsidP="001F3F84">
      <w:pPr>
        <w:tabs>
          <w:tab w:val="left" w:pos="1500"/>
        </w:tabs>
        <w:spacing w:after="0" w:line="240" w:lineRule="auto"/>
        <w:jc w:val="both"/>
        <w:rPr>
          <w:b/>
          <w:color w:val="000000"/>
          <w:sz w:val="24"/>
          <w:szCs w:val="24"/>
        </w:rPr>
      </w:pPr>
      <w:r>
        <w:rPr>
          <w:noProof/>
          <w:color w:val="000000"/>
          <w:lang w:eastAsia="en-GB"/>
        </w:rPr>
        <w:drawing>
          <wp:inline distT="0" distB="0" distL="0" distR="0" wp14:anchorId="776EAC1F" wp14:editId="6BCE066A">
            <wp:extent cx="2038350" cy="942975"/>
            <wp:effectExtent l="19050" t="0" r="0" b="0"/>
            <wp:docPr id="1"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local\root\GELFolderRedirect\ajordan\Desktop\Recognising Excellence.jpg"/>
                    <pic:cNvPicPr>
                      <a:picLocks noChangeAspect="1" noChangeArrowheads="1"/>
                    </pic:cNvPicPr>
                  </pic:nvPicPr>
                  <pic:blipFill>
                    <a:blip r:embed="rId10" cstate="print"/>
                    <a:srcRect/>
                    <a:stretch>
                      <a:fillRect/>
                    </a:stretch>
                  </pic:blipFill>
                  <pic:spPr bwMode="auto">
                    <a:xfrm>
                      <a:off x="0" y="0"/>
                      <a:ext cx="2038350" cy="942975"/>
                    </a:xfrm>
                    <a:prstGeom prst="rect">
                      <a:avLst/>
                    </a:prstGeom>
                    <a:noFill/>
                    <a:ln w="9525">
                      <a:noFill/>
                      <a:miter lim="800000"/>
                      <a:headEnd/>
                      <a:tailEnd/>
                    </a:ln>
                  </pic:spPr>
                </pic:pic>
              </a:graphicData>
            </a:graphic>
          </wp:inline>
        </w:drawing>
      </w: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noProof/>
          <w:color w:val="000000"/>
          <w:lang w:eastAsia="en-GB"/>
        </w:rPr>
        <w:drawing>
          <wp:inline distT="0" distB="0" distL="0" distR="0" wp14:anchorId="59D8F2BD" wp14:editId="72E51B97">
            <wp:extent cx="1590675" cy="838200"/>
            <wp:effectExtent l="19050" t="0" r="9525" b="0"/>
            <wp:docPr id="4" name="Picture 1" descr="K:\Amanda\Specialist Quality Mark (SQM)\Logo\SQM_Final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anda\Specialist Quality Mark (SQM)\Logo\SQM_Final_Logo_V1.jpg"/>
                    <pic:cNvPicPr>
                      <a:picLocks noChangeAspect="1" noChangeArrowheads="1"/>
                    </pic:cNvPicPr>
                  </pic:nvPicPr>
                  <pic:blipFill>
                    <a:blip r:embed="rId11" cstate="print"/>
                    <a:srcRect/>
                    <a:stretch>
                      <a:fillRect/>
                    </a:stretch>
                  </pic:blipFill>
                  <pic:spPr bwMode="auto">
                    <a:xfrm>
                      <a:off x="0" y="0"/>
                      <a:ext cx="1590675" cy="838200"/>
                    </a:xfrm>
                    <a:prstGeom prst="rect">
                      <a:avLst/>
                    </a:prstGeom>
                    <a:noFill/>
                    <a:ln w="9525">
                      <a:noFill/>
                      <a:miter lim="800000"/>
                      <a:headEnd/>
                      <a:tailEnd/>
                    </a:ln>
                  </pic:spPr>
                </pic:pic>
              </a:graphicData>
            </a:graphic>
          </wp:inline>
        </w:drawing>
      </w:r>
    </w:p>
    <w:p w14:paraId="2D9C8048" w14:textId="77777777" w:rsidR="001F3F84" w:rsidRDefault="001F3F84" w:rsidP="001F3F84">
      <w:pPr>
        <w:tabs>
          <w:tab w:val="left" w:pos="1500"/>
        </w:tabs>
        <w:spacing w:after="0" w:line="240" w:lineRule="auto"/>
        <w:jc w:val="both"/>
        <w:rPr>
          <w:b/>
          <w:color w:val="000000"/>
          <w:sz w:val="24"/>
          <w:szCs w:val="24"/>
        </w:rPr>
      </w:pPr>
    </w:p>
    <w:p w14:paraId="4AAFF51C" w14:textId="71FA402B" w:rsidR="001F3F84" w:rsidRPr="00260465" w:rsidRDefault="001F3F84" w:rsidP="001F3F84">
      <w:pPr>
        <w:tabs>
          <w:tab w:val="left" w:pos="1500"/>
        </w:tabs>
        <w:spacing w:after="0" w:line="240" w:lineRule="auto"/>
        <w:jc w:val="both"/>
        <w:rPr>
          <w:b/>
          <w:color w:val="000000"/>
          <w:sz w:val="24"/>
          <w:szCs w:val="24"/>
        </w:rPr>
      </w:pPr>
      <w:r w:rsidRPr="00260465">
        <w:rPr>
          <w:b/>
          <w:color w:val="000000"/>
          <w:sz w:val="24"/>
          <w:szCs w:val="24"/>
        </w:rPr>
        <w:t>Equality and Diversity Data Collection</w:t>
      </w:r>
      <w:r w:rsidR="00376F70">
        <w:rPr>
          <w:b/>
          <w:color w:val="000000"/>
          <w:sz w:val="24"/>
          <w:szCs w:val="24"/>
        </w:rPr>
        <w:t xml:space="preserve"> for and on behalf of the Legal Aid Agency</w:t>
      </w:r>
    </w:p>
    <w:p w14:paraId="5B5B0092" w14:textId="77777777" w:rsidR="001F3F84" w:rsidRDefault="001F3F84" w:rsidP="001F3F84">
      <w:pPr>
        <w:rPr>
          <w:rFonts w:cs="Calibri"/>
        </w:rPr>
      </w:pPr>
    </w:p>
    <w:p w14:paraId="4D31D33B" w14:textId="77777777" w:rsidR="001F3F84" w:rsidRPr="00593BB8" w:rsidRDefault="001F3F84" w:rsidP="001F3F84">
      <w:pPr>
        <w:rPr>
          <w:rFonts w:asciiTheme="minorHAnsi" w:hAnsiTheme="minorHAnsi" w:cs="Calibri"/>
        </w:rPr>
      </w:pPr>
      <w:r w:rsidRPr="00593BB8">
        <w:rPr>
          <w:rFonts w:asciiTheme="minorHAnsi" w:hAnsiTheme="minorHAnsi" w:cs="Calibri"/>
        </w:rPr>
        <w:t>Recognising Excellence is required to capture the following Equality and Diversity Data for all SQM Holders which should be collected by the Auditor as part of the SQM audit process.</w:t>
      </w:r>
    </w:p>
    <w:p w14:paraId="0B815162" w14:textId="77777777" w:rsidR="001F3F84" w:rsidRPr="00593BB8" w:rsidRDefault="001F3F84" w:rsidP="001F3F84">
      <w:pPr>
        <w:rPr>
          <w:rFonts w:asciiTheme="minorHAnsi" w:hAnsiTheme="minorHAnsi" w:cs="Calibri"/>
        </w:rPr>
      </w:pPr>
    </w:p>
    <w:p w14:paraId="7B1BD2FF" w14:textId="06C000DD" w:rsidR="001F3F84" w:rsidRDefault="001F3F84" w:rsidP="001F3F84">
      <w:pPr>
        <w:pStyle w:val="Questiontext"/>
        <w:rPr>
          <w:rFonts w:asciiTheme="minorHAnsi" w:hAnsiTheme="minorHAnsi"/>
          <w:sz w:val="22"/>
          <w:szCs w:val="22"/>
        </w:rPr>
      </w:pPr>
      <w:r w:rsidRPr="00B51D5D">
        <w:rPr>
          <w:rFonts w:asciiTheme="minorHAnsi" w:hAnsiTheme="minorHAnsi"/>
          <w:b/>
          <w:bCs/>
          <w:sz w:val="22"/>
          <w:szCs w:val="22"/>
        </w:rPr>
        <w:t>Guidance Notes</w:t>
      </w:r>
      <w:r w:rsidRPr="00B51D5D">
        <w:rPr>
          <w:rFonts w:asciiTheme="minorHAnsi" w:hAnsiTheme="minorHAnsi"/>
          <w:b/>
          <w:bCs/>
          <w:sz w:val="22"/>
          <w:szCs w:val="22"/>
        </w:rPr>
        <w:br/>
      </w:r>
      <w:r w:rsidRPr="00593BB8">
        <w:rPr>
          <w:rFonts w:asciiTheme="minorHAnsi" w:hAnsiTheme="minorHAnsi"/>
          <w:sz w:val="22"/>
          <w:szCs w:val="22"/>
        </w:rPr>
        <w:t xml:space="preserve">Please complete this survey to reflect the profile within the office or branch that you work in. For example, in the instance that your firm operates from multiple sites/branches, the responses to the survey should relate only to the site/branch to which it was sent, and not the profile of the entire firm. </w:t>
      </w:r>
      <w:r w:rsidRPr="00593BB8">
        <w:rPr>
          <w:rFonts w:asciiTheme="minorHAnsi" w:hAnsiTheme="minorHAnsi"/>
          <w:sz w:val="22"/>
          <w:szCs w:val="22"/>
        </w:rPr>
        <w:br/>
      </w:r>
      <w:r w:rsidRPr="00593BB8">
        <w:rPr>
          <w:rFonts w:asciiTheme="minorHAnsi" w:hAnsiTheme="minorHAnsi"/>
          <w:sz w:val="22"/>
          <w:szCs w:val="22"/>
        </w:rPr>
        <w:br/>
        <w:t>The majority of the questions refer to "those who own or have managerial control". For clarity, these may be partners, senior partners, and principals of the firm or senior supervising solicitor. Individuals who own or have managerial control will usually be responsible for providing the broad strategic and operational management of an office (for example, identifying areas of work, allocating resources, determining office staffing levels, etc).</w:t>
      </w:r>
    </w:p>
    <w:p w14:paraId="0EEDC9F9" w14:textId="536A04F6" w:rsidR="007235A2" w:rsidRDefault="007235A2" w:rsidP="001F3F84">
      <w:pPr>
        <w:pStyle w:val="Questiontext"/>
        <w:rPr>
          <w:rFonts w:asciiTheme="minorHAnsi" w:hAnsiTheme="minorHAnsi"/>
          <w:sz w:val="22"/>
          <w:szCs w:val="22"/>
        </w:rPr>
      </w:pPr>
    </w:p>
    <w:p w14:paraId="1D6B1753" w14:textId="77777777" w:rsidR="007235A2" w:rsidRPr="00F17B32" w:rsidRDefault="007235A2" w:rsidP="007235A2">
      <w:pPr>
        <w:rPr>
          <w:rFonts w:asciiTheme="minorHAnsi" w:hAnsiTheme="minorHAnsi" w:cstheme="minorHAnsi"/>
        </w:rPr>
      </w:pPr>
      <w:r w:rsidRPr="00F17B32">
        <w:rPr>
          <w:rFonts w:asciiTheme="minorHAnsi" w:hAnsiTheme="minorHAnsi" w:cstheme="minorHAnsi"/>
        </w:rPr>
        <w:t xml:space="preserve">Where the question is raised regarding </w:t>
      </w:r>
      <w:proofErr w:type="gramStart"/>
      <w:r w:rsidRPr="00F17B32">
        <w:rPr>
          <w:rFonts w:asciiTheme="minorHAnsi" w:hAnsiTheme="minorHAnsi" w:cstheme="minorHAnsi"/>
        </w:rPr>
        <w:t>a</w:t>
      </w:r>
      <w:proofErr w:type="gramEnd"/>
      <w:r w:rsidRPr="00F17B32">
        <w:rPr>
          <w:rFonts w:asciiTheme="minorHAnsi" w:hAnsiTheme="minorHAnsi" w:cstheme="minorHAnsi"/>
        </w:rPr>
        <w:t xml:space="preserve"> FTE, this is to cover the scenario of where you have a number of part time staff, combining their total part time hours into a full time equivalent</w:t>
      </w:r>
    </w:p>
    <w:p w14:paraId="254D315A" w14:textId="77777777" w:rsidR="007235A2" w:rsidRPr="00593BB8" w:rsidRDefault="007235A2" w:rsidP="001F3F84">
      <w:pPr>
        <w:pStyle w:val="Questiontext"/>
        <w:rPr>
          <w:rFonts w:asciiTheme="minorHAnsi" w:hAnsiTheme="minorHAnsi"/>
          <w:sz w:val="22"/>
          <w:szCs w:val="22"/>
        </w:rPr>
      </w:pPr>
    </w:p>
    <w:tbl>
      <w:tblPr>
        <w:tblW w:w="0" w:type="auto"/>
        <w:tblLook w:val="0000" w:firstRow="0" w:lastRow="0" w:firstColumn="0" w:lastColumn="0" w:noHBand="0" w:noVBand="0"/>
      </w:tblPr>
      <w:tblGrid>
        <w:gridCol w:w="5821"/>
        <w:gridCol w:w="3205"/>
      </w:tblGrid>
      <w:tr w:rsidR="001F3F84" w14:paraId="300B5441" w14:textId="77777777" w:rsidTr="008B5137">
        <w:tc>
          <w:tcPr>
            <w:tcW w:w="0" w:type="auto"/>
            <w:tcBorders>
              <w:top w:val="nil"/>
              <w:left w:val="nil"/>
              <w:bottom w:val="nil"/>
              <w:right w:val="nil"/>
            </w:tcBorders>
          </w:tcPr>
          <w:p w14:paraId="76EFD262" w14:textId="77777777" w:rsidR="001F3F84" w:rsidRDefault="001F3F84" w:rsidP="008B5137">
            <w:pPr>
              <w:autoSpaceDE w:val="0"/>
              <w:autoSpaceDN w:val="0"/>
              <w:adjustRightInd w:val="0"/>
              <w:rPr>
                <w:sz w:val="20"/>
                <w:szCs w:val="20"/>
              </w:rPr>
            </w:pPr>
            <w:r>
              <w:rPr>
                <w:rStyle w:val="Answertextfont"/>
              </w:rPr>
              <w:t>Approximately what percentage of your office's casework is funded through Legal Aid?</w:t>
            </w:r>
            <w:r>
              <w:rPr>
                <w:rStyle w:val="Answertextfont"/>
              </w:rPr>
              <w:br/>
            </w:r>
          </w:p>
        </w:tc>
        <w:tc>
          <w:tcPr>
            <w:tcW w:w="0" w:type="auto"/>
            <w:tcBorders>
              <w:top w:val="nil"/>
              <w:left w:val="nil"/>
              <w:bottom w:val="nil"/>
              <w:right w:val="nil"/>
            </w:tcBorders>
          </w:tcPr>
          <w:p w14:paraId="696703D8"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08252D88" w14:textId="77777777" w:rsidTr="008B5137">
        <w:tc>
          <w:tcPr>
            <w:tcW w:w="0" w:type="auto"/>
            <w:tcBorders>
              <w:top w:val="nil"/>
              <w:left w:val="nil"/>
              <w:bottom w:val="nil"/>
              <w:right w:val="nil"/>
            </w:tcBorders>
          </w:tcPr>
          <w:p w14:paraId="3DAC12D6" w14:textId="77777777" w:rsidR="001F3F84" w:rsidRDefault="001F3F84" w:rsidP="008B5137">
            <w:pPr>
              <w:autoSpaceDE w:val="0"/>
              <w:autoSpaceDN w:val="0"/>
              <w:adjustRightInd w:val="0"/>
              <w:rPr>
                <w:sz w:val="20"/>
                <w:szCs w:val="20"/>
              </w:rPr>
            </w:pPr>
            <w:r>
              <w:rPr>
                <w:rStyle w:val="Answertextfont"/>
              </w:rPr>
              <w:t>Approximately what percentage of your office's income is from Legal Aid?</w:t>
            </w:r>
          </w:p>
        </w:tc>
        <w:tc>
          <w:tcPr>
            <w:tcW w:w="0" w:type="auto"/>
            <w:tcBorders>
              <w:top w:val="nil"/>
              <w:left w:val="nil"/>
              <w:bottom w:val="nil"/>
              <w:right w:val="nil"/>
            </w:tcBorders>
          </w:tcPr>
          <w:p w14:paraId="0D5B71B0" w14:textId="77777777" w:rsidR="001F3F84" w:rsidRDefault="001F3F84" w:rsidP="008B5137">
            <w:pPr>
              <w:autoSpaceDE w:val="0"/>
              <w:autoSpaceDN w:val="0"/>
              <w:adjustRightInd w:val="0"/>
              <w:rPr>
                <w:sz w:val="20"/>
                <w:szCs w:val="20"/>
              </w:rPr>
            </w:pPr>
            <w:r>
              <w:rPr>
                <w:sz w:val="20"/>
                <w:szCs w:val="20"/>
              </w:rPr>
              <w:t>______________________________</w:t>
            </w:r>
          </w:p>
        </w:tc>
      </w:tr>
    </w:tbl>
    <w:p w14:paraId="15505D8D" w14:textId="77777777" w:rsidR="001F3F84" w:rsidRDefault="001F3F84" w:rsidP="001F3F84"/>
    <w:tbl>
      <w:tblPr>
        <w:tblW w:w="0" w:type="auto"/>
        <w:tblLook w:val="0000" w:firstRow="0" w:lastRow="0" w:firstColumn="0" w:lastColumn="0" w:noHBand="0" w:noVBand="0"/>
      </w:tblPr>
      <w:tblGrid>
        <w:gridCol w:w="5821"/>
        <w:gridCol w:w="3205"/>
      </w:tblGrid>
      <w:tr w:rsidR="001F3F84" w14:paraId="70E1A4CF" w14:textId="77777777" w:rsidTr="008B5137">
        <w:tc>
          <w:tcPr>
            <w:tcW w:w="0" w:type="auto"/>
            <w:tcBorders>
              <w:top w:val="nil"/>
              <w:left w:val="nil"/>
              <w:bottom w:val="nil"/>
              <w:right w:val="nil"/>
            </w:tcBorders>
          </w:tcPr>
          <w:p w14:paraId="4721A4F7" w14:textId="77777777" w:rsidR="001F3F84" w:rsidRDefault="001F3F84" w:rsidP="008B5137">
            <w:pPr>
              <w:autoSpaceDE w:val="0"/>
              <w:autoSpaceDN w:val="0"/>
              <w:adjustRightInd w:val="0"/>
              <w:rPr>
                <w:sz w:val="20"/>
                <w:szCs w:val="20"/>
              </w:rPr>
            </w:pPr>
            <w:r>
              <w:rPr>
                <w:rStyle w:val="Answertextfont"/>
              </w:rPr>
              <w:t>How many people work in your office who are owners or have managerial control</w:t>
            </w:r>
          </w:p>
        </w:tc>
        <w:tc>
          <w:tcPr>
            <w:tcW w:w="0" w:type="auto"/>
            <w:tcBorders>
              <w:top w:val="nil"/>
              <w:left w:val="nil"/>
              <w:bottom w:val="nil"/>
              <w:right w:val="nil"/>
            </w:tcBorders>
          </w:tcPr>
          <w:p w14:paraId="70C28127" w14:textId="77777777" w:rsidR="001F3F84" w:rsidRDefault="001F3F84" w:rsidP="008B5137">
            <w:pPr>
              <w:autoSpaceDE w:val="0"/>
              <w:autoSpaceDN w:val="0"/>
              <w:adjustRightInd w:val="0"/>
              <w:rPr>
                <w:sz w:val="20"/>
                <w:szCs w:val="20"/>
              </w:rPr>
            </w:pPr>
            <w:r>
              <w:rPr>
                <w:sz w:val="20"/>
                <w:szCs w:val="20"/>
              </w:rPr>
              <w:t>______________________________</w:t>
            </w:r>
          </w:p>
        </w:tc>
      </w:tr>
    </w:tbl>
    <w:p w14:paraId="1B7C8BEB" w14:textId="77777777" w:rsidR="001F3F84" w:rsidRDefault="001F3F84" w:rsidP="001F3F84"/>
    <w:tbl>
      <w:tblPr>
        <w:tblW w:w="0" w:type="auto"/>
        <w:tblLook w:val="0000" w:firstRow="0" w:lastRow="0" w:firstColumn="0" w:lastColumn="0" w:noHBand="0" w:noVBand="0"/>
      </w:tblPr>
      <w:tblGrid>
        <w:gridCol w:w="4140"/>
        <w:gridCol w:w="3205"/>
      </w:tblGrid>
      <w:tr w:rsidR="001F3F84" w14:paraId="17F7B802" w14:textId="77777777" w:rsidTr="008B5137">
        <w:tc>
          <w:tcPr>
            <w:tcW w:w="0" w:type="auto"/>
            <w:tcBorders>
              <w:top w:val="nil"/>
              <w:left w:val="nil"/>
              <w:bottom w:val="nil"/>
              <w:right w:val="nil"/>
            </w:tcBorders>
          </w:tcPr>
          <w:p w14:paraId="14106D72" w14:textId="77777777" w:rsidR="001F3F84" w:rsidRDefault="001F3F84" w:rsidP="008B5137">
            <w:pPr>
              <w:autoSpaceDE w:val="0"/>
              <w:autoSpaceDN w:val="0"/>
              <w:adjustRightInd w:val="0"/>
              <w:rPr>
                <w:sz w:val="20"/>
                <w:szCs w:val="20"/>
              </w:rPr>
            </w:pPr>
            <w:r>
              <w:rPr>
                <w:rStyle w:val="Answertextfont"/>
              </w:rPr>
              <w:t>In total, what is your office's full time equivalent</w:t>
            </w:r>
          </w:p>
        </w:tc>
        <w:tc>
          <w:tcPr>
            <w:tcW w:w="0" w:type="auto"/>
            <w:tcBorders>
              <w:top w:val="nil"/>
              <w:left w:val="nil"/>
              <w:bottom w:val="nil"/>
              <w:right w:val="nil"/>
            </w:tcBorders>
          </w:tcPr>
          <w:p w14:paraId="5543754C" w14:textId="77777777" w:rsidR="001F3F84" w:rsidRDefault="001F3F84" w:rsidP="008B5137">
            <w:pPr>
              <w:autoSpaceDE w:val="0"/>
              <w:autoSpaceDN w:val="0"/>
              <w:adjustRightInd w:val="0"/>
              <w:rPr>
                <w:sz w:val="20"/>
                <w:szCs w:val="20"/>
              </w:rPr>
            </w:pPr>
            <w:r>
              <w:rPr>
                <w:sz w:val="20"/>
                <w:szCs w:val="20"/>
              </w:rPr>
              <w:t>______________________________</w:t>
            </w:r>
          </w:p>
        </w:tc>
      </w:tr>
    </w:tbl>
    <w:p w14:paraId="155ADE93" w14:textId="77777777" w:rsidR="001F3F84" w:rsidRDefault="001F3F84" w:rsidP="001F3F84"/>
    <w:p w14:paraId="29A58632" w14:textId="77777777" w:rsidR="00BB524A" w:rsidRDefault="00BB524A" w:rsidP="001F3F84">
      <w:pPr>
        <w:pStyle w:val="Questiontext"/>
      </w:pPr>
    </w:p>
    <w:p w14:paraId="5A196992" w14:textId="0551AEA4" w:rsidR="001F3F84" w:rsidRDefault="001F3F84" w:rsidP="001F3F84">
      <w:pPr>
        <w:pStyle w:val="Questiontext"/>
      </w:pPr>
      <w:r>
        <w:lastRenderedPageBreak/>
        <w:t>Thinking about those who Own or have Managerial control of your office, how many are:</w:t>
      </w:r>
    </w:p>
    <w:p w14:paraId="1BF3DA69" w14:textId="77777777" w:rsidR="001F3F84" w:rsidRDefault="001F3F84" w:rsidP="001F3F84">
      <w:pPr>
        <w:pStyle w:val="Instruction"/>
      </w:pPr>
    </w:p>
    <w:tbl>
      <w:tblPr>
        <w:tblW w:w="0" w:type="auto"/>
        <w:tblLook w:val="0000" w:firstRow="0" w:lastRow="0" w:firstColumn="0" w:lastColumn="0" w:noHBand="0" w:noVBand="0"/>
      </w:tblPr>
      <w:tblGrid>
        <w:gridCol w:w="2688"/>
        <w:gridCol w:w="3205"/>
      </w:tblGrid>
      <w:tr w:rsidR="001F3F84" w14:paraId="0A888432" w14:textId="77777777" w:rsidTr="008B5137">
        <w:tc>
          <w:tcPr>
            <w:tcW w:w="0" w:type="auto"/>
            <w:tcBorders>
              <w:top w:val="nil"/>
              <w:left w:val="nil"/>
              <w:bottom w:val="nil"/>
              <w:right w:val="nil"/>
            </w:tcBorders>
          </w:tcPr>
          <w:p w14:paraId="750EB5D9" w14:textId="77777777" w:rsidR="001F3F84" w:rsidRPr="00BB524A" w:rsidRDefault="001F3F84" w:rsidP="008B5137">
            <w:pPr>
              <w:autoSpaceDE w:val="0"/>
              <w:autoSpaceDN w:val="0"/>
              <w:adjustRightInd w:val="0"/>
              <w:rPr>
                <w:b/>
                <w:bCs/>
                <w:sz w:val="20"/>
                <w:szCs w:val="20"/>
                <w:u w:val="single"/>
              </w:rPr>
            </w:pPr>
            <w:r w:rsidRPr="00BB524A">
              <w:rPr>
                <w:rStyle w:val="Answertextfont"/>
                <w:b/>
                <w:bCs/>
                <w:u w:val="single"/>
              </w:rPr>
              <w:t>White</w:t>
            </w:r>
          </w:p>
        </w:tc>
        <w:tc>
          <w:tcPr>
            <w:tcW w:w="0" w:type="auto"/>
            <w:tcBorders>
              <w:top w:val="nil"/>
              <w:left w:val="nil"/>
              <w:bottom w:val="nil"/>
              <w:right w:val="nil"/>
            </w:tcBorders>
          </w:tcPr>
          <w:p w14:paraId="50633F84" w14:textId="7B095A8D" w:rsidR="001F3F84" w:rsidRDefault="001F3F84" w:rsidP="008B5137">
            <w:pPr>
              <w:autoSpaceDE w:val="0"/>
              <w:autoSpaceDN w:val="0"/>
              <w:adjustRightInd w:val="0"/>
              <w:rPr>
                <w:sz w:val="20"/>
                <w:szCs w:val="20"/>
              </w:rPr>
            </w:pPr>
          </w:p>
        </w:tc>
      </w:tr>
      <w:tr w:rsidR="001F3F84" w14:paraId="0F84E9F2" w14:textId="77777777" w:rsidTr="008B5137">
        <w:tc>
          <w:tcPr>
            <w:tcW w:w="0" w:type="auto"/>
            <w:tcBorders>
              <w:top w:val="nil"/>
              <w:left w:val="nil"/>
              <w:bottom w:val="nil"/>
              <w:right w:val="nil"/>
            </w:tcBorders>
          </w:tcPr>
          <w:p w14:paraId="32443274" w14:textId="77777777" w:rsidR="001F3F84" w:rsidRDefault="001F3F84" w:rsidP="008B5137">
            <w:pPr>
              <w:autoSpaceDE w:val="0"/>
              <w:autoSpaceDN w:val="0"/>
              <w:adjustRightInd w:val="0"/>
              <w:rPr>
                <w:sz w:val="20"/>
                <w:szCs w:val="20"/>
              </w:rPr>
            </w:pPr>
            <w:r>
              <w:rPr>
                <w:rStyle w:val="Answertextfont"/>
              </w:rPr>
              <w:t>English</w:t>
            </w:r>
          </w:p>
        </w:tc>
        <w:tc>
          <w:tcPr>
            <w:tcW w:w="0" w:type="auto"/>
            <w:tcBorders>
              <w:top w:val="nil"/>
              <w:left w:val="nil"/>
              <w:bottom w:val="nil"/>
              <w:right w:val="nil"/>
            </w:tcBorders>
          </w:tcPr>
          <w:p w14:paraId="7D506022"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07DDEEFD" w14:textId="77777777" w:rsidTr="008B5137">
        <w:tc>
          <w:tcPr>
            <w:tcW w:w="0" w:type="auto"/>
            <w:tcBorders>
              <w:top w:val="nil"/>
              <w:left w:val="nil"/>
              <w:bottom w:val="nil"/>
              <w:right w:val="nil"/>
            </w:tcBorders>
          </w:tcPr>
          <w:p w14:paraId="790FAA79" w14:textId="77777777" w:rsidR="001F3F84" w:rsidRDefault="001F3F84" w:rsidP="008B5137">
            <w:pPr>
              <w:autoSpaceDE w:val="0"/>
              <w:autoSpaceDN w:val="0"/>
              <w:adjustRightInd w:val="0"/>
              <w:rPr>
                <w:sz w:val="20"/>
                <w:szCs w:val="20"/>
              </w:rPr>
            </w:pPr>
            <w:r>
              <w:rPr>
                <w:rStyle w:val="Answertextfont"/>
              </w:rPr>
              <w:t>Welsh</w:t>
            </w:r>
          </w:p>
        </w:tc>
        <w:tc>
          <w:tcPr>
            <w:tcW w:w="0" w:type="auto"/>
            <w:tcBorders>
              <w:top w:val="nil"/>
              <w:left w:val="nil"/>
              <w:bottom w:val="nil"/>
              <w:right w:val="nil"/>
            </w:tcBorders>
          </w:tcPr>
          <w:p w14:paraId="690BE1AF"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4952F066" w14:textId="77777777" w:rsidTr="008B5137">
        <w:tc>
          <w:tcPr>
            <w:tcW w:w="0" w:type="auto"/>
            <w:tcBorders>
              <w:top w:val="nil"/>
              <w:left w:val="nil"/>
              <w:bottom w:val="nil"/>
              <w:right w:val="nil"/>
            </w:tcBorders>
          </w:tcPr>
          <w:p w14:paraId="68260F6A" w14:textId="77777777" w:rsidR="001F3F84" w:rsidRDefault="001F3F84" w:rsidP="008B5137">
            <w:pPr>
              <w:autoSpaceDE w:val="0"/>
              <w:autoSpaceDN w:val="0"/>
              <w:adjustRightInd w:val="0"/>
              <w:rPr>
                <w:sz w:val="20"/>
                <w:szCs w:val="20"/>
              </w:rPr>
            </w:pPr>
            <w:r>
              <w:rPr>
                <w:rStyle w:val="Answertextfont"/>
              </w:rPr>
              <w:t>Scottish</w:t>
            </w:r>
          </w:p>
        </w:tc>
        <w:tc>
          <w:tcPr>
            <w:tcW w:w="0" w:type="auto"/>
            <w:tcBorders>
              <w:top w:val="nil"/>
              <w:left w:val="nil"/>
              <w:bottom w:val="nil"/>
              <w:right w:val="nil"/>
            </w:tcBorders>
          </w:tcPr>
          <w:p w14:paraId="172A357E"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11F6C19E" w14:textId="77777777" w:rsidTr="008B5137">
        <w:tc>
          <w:tcPr>
            <w:tcW w:w="0" w:type="auto"/>
            <w:tcBorders>
              <w:top w:val="nil"/>
              <w:left w:val="nil"/>
              <w:bottom w:val="nil"/>
              <w:right w:val="nil"/>
            </w:tcBorders>
          </w:tcPr>
          <w:p w14:paraId="0DDD59CA" w14:textId="226E33F6" w:rsidR="001F3F84" w:rsidRDefault="001F3F84" w:rsidP="008B5137">
            <w:pPr>
              <w:autoSpaceDE w:val="0"/>
              <w:autoSpaceDN w:val="0"/>
              <w:adjustRightInd w:val="0"/>
              <w:rPr>
                <w:sz w:val="20"/>
                <w:szCs w:val="20"/>
              </w:rPr>
            </w:pPr>
            <w:r>
              <w:rPr>
                <w:rStyle w:val="Answertextfont"/>
              </w:rPr>
              <w:t>Irish</w:t>
            </w:r>
          </w:p>
        </w:tc>
        <w:tc>
          <w:tcPr>
            <w:tcW w:w="0" w:type="auto"/>
            <w:tcBorders>
              <w:top w:val="nil"/>
              <w:left w:val="nil"/>
              <w:bottom w:val="nil"/>
              <w:right w:val="nil"/>
            </w:tcBorders>
          </w:tcPr>
          <w:p w14:paraId="7FCA60F6" w14:textId="77777777" w:rsidR="001F3F84" w:rsidRDefault="001F3F84" w:rsidP="008B5137">
            <w:pPr>
              <w:autoSpaceDE w:val="0"/>
              <w:autoSpaceDN w:val="0"/>
              <w:adjustRightInd w:val="0"/>
              <w:rPr>
                <w:sz w:val="20"/>
                <w:szCs w:val="20"/>
              </w:rPr>
            </w:pPr>
            <w:r>
              <w:rPr>
                <w:sz w:val="20"/>
                <w:szCs w:val="20"/>
              </w:rPr>
              <w:t>______________________________</w:t>
            </w:r>
          </w:p>
        </w:tc>
      </w:tr>
      <w:tr w:rsidR="00BB524A" w14:paraId="2BCE544B" w14:textId="77777777" w:rsidTr="008B5137">
        <w:tc>
          <w:tcPr>
            <w:tcW w:w="0" w:type="auto"/>
            <w:tcBorders>
              <w:top w:val="nil"/>
              <w:left w:val="nil"/>
              <w:bottom w:val="nil"/>
              <w:right w:val="nil"/>
            </w:tcBorders>
          </w:tcPr>
          <w:p w14:paraId="426E94CD" w14:textId="30E3CDE2" w:rsidR="00BB524A" w:rsidRDefault="00BB524A" w:rsidP="008B5137">
            <w:pPr>
              <w:autoSpaceDE w:val="0"/>
              <w:autoSpaceDN w:val="0"/>
              <w:adjustRightInd w:val="0"/>
              <w:rPr>
                <w:sz w:val="20"/>
                <w:szCs w:val="20"/>
              </w:rPr>
            </w:pPr>
            <w:r>
              <w:rPr>
                <w:rStyle w:val="Answertextfont"/>
              </w:rPr>
              <w:t>Other White background</w:t>
            </w:r>
          </w:p>
        </w:tc>
        <w:tc>
          <w:tcPr>
            <w:tcW w:w="0" w:type="auto"/>
            <w:tcBorders>
              <w:top w:val="nil"/>
              <w:left w:val="nil"/>
              <w:bottom w:val="nil"/>
              <w:right w:val="nil"/>
            </w:tcBorders>
          </w:tcPr>
          <w:p w14:paraId="274F647A" w14:textId="2E5E17EA" w:rsidR="00BB524A" w:rsidRDefault="00BB524A" w:rsidP="008B5137">
            <w:pPr>
              <w:autoSpaceDE w:val="0"/>
              <w:autoSpaceDN w:val="0"/>
              <w:adjustRightInd w:val="0"/>
              <w:rPr>
                <w:sz w:val="20"/>
                <w:szCs w:val="20"/>
              </w:rPr>
            </w:pPr>
            <w:r>
              <w:rPr>
                <w:sz w:val="20"/>
                <w:szCs w:val="20"/>
              </w:rPr>
              <w:t>______________________________</w:t>
            </w:r>
          </w:p>
        </w:tc>
      </w:tr>
      <w:tr w:rsidR="00BB524A" w14:paraId="7A92F6BF" w14:textId="77777777" w:rsidTr="008B5137">
        <w:trPr>
          <w:gridAfter w:val="1"/>
        </w:trPr>
        <w:tc>
          <w:tcPr>
            <w:tcW w:w="0" w:type="auto"/>
            <w:tcBorders>
              <w:top w:val="nil"/>
              <w:left w:val="nil"/>
              <w:bottom w:val="nil"/>
              <w:right w:val="nil"/>
            </w:tcBorders>
          </w:tcPr>
          <w:p w14:paraId="25848F06" w14:textId="24368944" w:rsidR="00BB524A" w:rsidRPr="007F5030" w:rsidRDefault="00BB524A" w:rsidP="008B5137">
            <w:pPr>
              <w:autoSpaceDE w:val="0"/>
              <w:autoSpaceDN w:val="0"/>
              <w:adjustRightInd w:val="0"/>
              <w:rPr>
                <w:b/>
                <w:bCs/>
                <w:sz w:val="20"/>
                <w:szCs w:val="20"/>
                <w:u w:val="single"/>
              </w:rPr>
            </w:pPr>
            <w:r w:rsidRPr="007F5030">
              <w:rPr>
                <w:rStyle w:val="Answertextfont"/>
                <w:b/>
                <w:bCs/>
                <w:u w:val="single"/>
              </w:rPr>
              <w:t>Mixed</w:t>
            </w:r>
          </w:p>
        </w:tc>
      </w:tr>
      <w:tr w:rsidR="00BB524A" w14:paraId="71AA7C61" w14:textId="77777777" w:rsidTr="008B5137">
        <w:tc>
          <w:tcPr>
            <w:tcW w:w="0" w:type="auto"/>
            <w:tcBorders>
              <w:top w:val="nil"/>
              <w:left w:val="nil"/>
              <w:bottom w:val="nil"/>
              <w:right w:val="nil"/>
            </w:tcBorders>
          </w:tcPr>
          <w:p w14:paraId="73110262" w14:textId="655CF9D7" w:rsidR="00BB524A" w:rsidRDefault="00BB524A" w:rsidP="008B5137">
            <w:pPr>
              <w:autoSpaceDE w:val="0"/>
              <w:autoSpaceDN w:val="0"/>
              <w:adjustRightInd w:val="0"/>
              <w:rPr>
                <w:sz w:val="20"/>
                <w:szCs w:val="20"/>
              </w:rPr>
            </w:pPr>
            <w:r>
              <w:rPr>
                <w:rStyle w:val="Answertextfont"/>
              </w:rPr>
              <w:t>White and Black Caribbean</w:t>
            </w:r>
          </w:p>
        </w:tc>
        <w:tc>
          <w:tcPr>
            <w:tcW w:w="0" w:type="auto"/>
            <w:tcBorders>
              <w:top w:val="nil"/>
              <w:left w:val="nil"/>
              <w:bottom w:val="nil"/>
              <w:right w:val="nil"/>
            </w:tcBorders>
          </w:tcPr>
          <w:p w14:paraId="6E955353" w14:textId="5A84D2B5" w:rsidR="00BB524A" w:rsidRDefault="00BB524A" w:rsidP="008B5137">
            <w:pPr>
              <w:autoSpaceDE w:val="0"/>
              <w:autoSpaceDN w:val="0"/>
              <w:adjustRightInd w:val="0"/>
              <w:rPr>
                <w:sz w:val="20"/>
                <w:szCs w:val="20"/>
              </w:rPr>
            </w:pPr>
            <w:r>
              <w:rPr>
                <w:sz w:val="20"/>
                <w:szCs w:val="20"/>
              </w:rPr>
              <w:t>______________________________</w:t>
            </w:r>
          </w:p>
        </w:tc>
      </w:tr>
      <w:tr w:rsidR="00BB524A" w14:paraId="23BAC925" w14:textId="77777777" w:rsidTr="008B5137">
        <w:tc>
          <w:tcPr>
            <w:tcW w:w="0" w:type="auto"/>
            <w:tcBorders>
              <w:top w:val="nil"/>
              <w:left w:val="nil"/>
              <w:bottom w:val="nil"/>
              <w:right w:val="nil"/>
            </w:tcBorders>
          </w:tcPr>
          <w:p w14:paraId="34727E5D" w14:textId="4A8DBAD9" w:rsidR="00BB524A" w:rsidRDefault="00BB524A" w:rsidP="008B5137">
            <w:pPr>
              <w:autoSpaceDE w:val="0"/>
              <w:autoSpaceDN w:val="0"/>
              <w:adjustRightInd w:val="0"/>
              <w:rPr>
                <w:sz w:val="20"/>
                <w:szCs w:val="20"/>
              </w:rPr>
            </w:pPr>
            <w:r>
              <w:rPr>
                <w:rStyle w:val="Answertextfont"/>
              </w:rPr>
              <w:t>White and Black African</w:t>
            </w:r>
          </w:p>
        </w:tc>
        <w:tc>
          <w:tcPr>
            <w:tcW w:w="0" w:type="auto"/>
            <w:tcBorders>
              <w:top w:val="nil"/>
              <w:left w:val="nil"/>
              <w:bottom w:val="nil"/>
              <w:right w:val="nil"/>
            </w:tcBorders>
          </w:tcPr>
          <w:p w14:paraId="276689A2" w14:textId="35B57880" w:rsidR="00BB524A" w:rsidRDefault="00BB524A" w:rsidP="008B5137">
            <w:pPr>
              <w:autoSpaceDE w:val="0"/>
              <w:autoSpaceDN w:val="0"/>
              <w:adjustRightInd w:val="0"/>
              <w:rPr>
                <w:sz w:val="20"/>
                <w:szCs w:val="20"/>
              </w:rPr>
            </w:pPr>
            <w:r>
              <w:rPr>
                <w:sz w:val="20"/>
                <w:szCs w:val="20"/>
              </w:rPr>
              <w:t>______________________________</w:t>
            </w:r>
          </w:p>
        </w:tc>
      </w:tr>
      <w:tr w:rsidR="00BB524A" w14:paraId="4095A2CE" w14:textId="77777777" w:rsidTr="008B5137">
        <w:tc>
          <w:tcPr>
            <w:tcW w:w="0" w:type="auto"/>
            <w:tcBorders>
              <w:top w:val="nil"/>
              <w:left w:val="nil"/>
              <w:bottom w:val="nil"/>
              <w:right w:val="nil"/>
            </w:tcBorders>
          </w:tcPr>
          <w:p w14:paraId="4FC35A3F" w14:textId="1EB3F78C" w:rsidR="00BB524A" w:rsidRDefault="00BB524A" w:rsidP="008B5137">
            <w:pPr>
              <w:autoSpaceDE w:val="0"/>
              <w:autoSpaceDN w:val="0"/>
              <w:adjustRightInd w:val="0"/>
              <w:rPr>
                <w:sz w:val="20"/>
                <w:szCs w:val="20"/>
              </w:rPr>
            </w:pPr>
            <w:r>
              <w:rPr>
                <w:rStyle w:val="Answertextfont"/>
              </w:rPr>
              <w:t>White and Asian</w:t>
            </w:r>
          </w:p>
        </w:tc>
        <w:tc>
          <w:tcPr>
            <w:tcW w:w="0" w:type="auto"/>
            <w:tcBorders>
              <w:top w:val="nil"/>
              <w:left w:val="nil"/>
              <w:bottom w:val="nil"/>
              <w:right w:val="nil"/>
            </w:tcBorders>
          </w:tcPr>
          <w:p w14:paraId="1469F982" w14:textId="3A6DBDCC" w:rsidR="00BB524A" w:rsidRDefault="00BB524A" w:rsidP="008B5137">
            <w:pPr>
              <w:autoSpaceDE w:val="0"/>
              <w:autoSpaceDN w:val="0"/>
              <w:adjustRightInd w:val="0"/>
              <w:rPr>
                <w:sz w:val="20"/>
                <w:szCs w:val="20"/>
              </w:rPr>
            </w:pPr>
            <w:r>
              <w:rPr>
                <w:sz w:val="20"/>
                <w:szCs w:val="20"/>
              </w:rPr>
              <w:t>______________________________</w:t>
            </w:r>
          </w:p>
        </w:tc>
      </w:tr>
      <w:tr w:rsidR="00BB524A" w14:paraId="36C64BAF" w14:textId="77777777" w:rsidTr="008B5137">
        <w:tc>
          <w:tcPr>
            <w:tcW w:w="0" w:type="auto"/>
            <w:tcBorders>
              <w:top w:val="nil"/>
              <w:left w:val="nil"/>
              <w:bottom w:val="nil"/>
              <w:right w:val="nil"/>
            </w:tcBorders>
          </w:tcPr>
          <w:p w14:paraId="4793839D" w14:textId="40D19F1E" w:rsidR="00BB524A" w:rsidRDefault="00BB524A" w:rsidP="008B5137">
            <w:pPr>
              <w:autoSpaceDE w:val="0"/>
              <w:autoSpaceDN w:val="0"/>
              <w:adjustRightInd w:val="0"/>
              <w:rPr>
                <w:sz w:val="20"/>
                <w:szCs w:val="20"/>
              </w:rPr>
            </w:pPr>
            <w:r>
              <w:rPr>
                <w:rStyle w:val="Answertextfont"/>
              </w:rPr>
              <w:t>Other Mixed background</w:t>
            </w:r>
          </w:p>
        </w:tc>
        <w:tc>
          <w:tcPr>
            <w:tcW w:w="0" w:type="auto"/>
            <w:tcBorders>
              <w:top w:val="nil"/>
              <w:left w:val="nil"/>
              <w:bottom w:val="nil"/>
              <w:right w:val="nil"/>
            </w:tcBorders>
          </w:tcPr>
          <w:p w14:paraId="012D0285" w14:textId="570C7F97" w:rsidR="00BB524A" w:rsidRDefault="00BB524A" w:rsidP="008B5137">
            <w:pPr>
              <w:autoSpaceDE w:val="0"/>
              <w:autoSpaceDN w:val="0"/>
              <w:adjustRightInd w:val="0"/>
              <w:rPr>
                <w:sz w:val="20"/>
                <w:szCs w:val="20"/>
              </w:rPr>
            </w:pPr>
            <w:r>
              <w:rPr>
                <w:sz w:val="20"/>
                <w:szCs w:val="20"/>
              </w:rPr>
              <w:t>______________________________</w:t>
            </w:r>
          </w:p>
        </w:tc>
      </w:tr>
      <w:tr w:rsidR="007F5030" w14:paraId="48B50F42" w14:textId="77777777" w:rsidTr="008B5137">
        <w:trPr>
          <w:gridAfter w:val="1"/>
        </w:trPr>
        <w:tc>
          <w:tcPr>
            <w:tcW w:w="0" w:type="auto"/>
            <w:tcBorders>
              <w:top w:val="nil"/>
              <w:left w:val="nil"/>
              <w:bottom w:val="nil"/>
              <w:right w:val="nil"/>
            </w:tcBorders>
          </w:tcPr>
          <w:p w14:paraId="70524839" w14:textId="2BC48A86" w:rsidR="007F5030" w:rsidRPr="007F5030" w:rsidRDefault="007F5030" w:rsidP="008B5137">
            <w:pPr>
              <w:autoSpaceDE w:val="0"/>
              <w:autoSpaceDN w:val="0"/>
              <w:adjustRightInd w:val="0"/>
              <w:rPr>
                <w:b/>
                <w:bCs/>
                <w:sz w:val="20"/>
                <w:szCs w:val="20"/>
                <w:u w:val="single"/>
              </w:rPr>
            </w:pPr>
            <w:r w:rsidRPr="007F5030">
              <w:rPr>
                <w:rStyle w:val="Answertextfont"/>
                <w:b/>
                <w:bCs/>
                <w:u w:val="single"/>
              </w:rPr>
              <w:t>Asian or Asian British</w:t>
            </w:r>
          </w:p>
        </w:tc>
      </w:tr>
      <w:tr w:rsidR="007F5030" w14:paraId="3F3D9585" w14:textId="77777777" w:rsidTr="008B5137">
        <w:tc>
          <w:tcPr>
            <w:tcW w:w="0" w:type="auto"/>
            <w:tcBorders>
              <w:top w:val="nil"/>
              <w:left w:val="nil"/>
              <w:bottom w:val="nil"/>
              <w:right w:val="nil"/>
            </w:tcBorders>
          </w:tcPr>
          <w:p w14:paraId="6517353C" w14:textId="6A88ACC5" w:rsidR="007F5030" w:rsidRDefault="007F5030" w:rsidP="008B5137">
            <w:pPr>
              <w:autoSpaceDE w:val="0"/>
              <w:autoSpaceDN w:val="0"/>
              <w:adjustRightInd w:val="0"/>
              <w:rPr>
                <w:sz w:val="20"/>
                <w:szCs w:val="20"/>
              </w:rPr>
            </w:pPr>
            <w:r>
              <w:rPr>
                <w:rStyle w:val="Answertextfont"/>
              </w:rPr>
              <w:t>Indian</w:t>
            </w:r>
          </w:p>
        </w:tc>
        <w:tc>
          <w:tcPr>
            <w:tcW w:w="0" w:type="auto"/>
            <w:tcBorders>
              <w:top w:val="nil"/>
              <w:left w:val="nil"/>
              <w:bottom w:val="nil"/>
              <w:right w:val="nil"/>
            </w:tcBorders>
          </w:tcPr>
          <w:p w14:paraId="46622BF8" w14:textId="0C44ECD6" w:rsidR="007F5030" w:rsidRDefault="007F5030" w:rsidP="008B5137">
            <w:pPr>
              <w:autoSpaceDE w:val="0"/>
              <w:autoSpaceDN w:val="0"/>
              <w:adjustRightInd w:val="0"/>
              <w:rPr>
                <w:sz w:val="20"/>
                <w:szCs w:val="20"/>
              </w:rPr>
            </w:pPr>
            <w:r>
              <w:rPr>
                <w:sz w:val="20"/>
                <w:szCs w:val="20"/>
              </w:rPr>
              <w:t>______________________________</w:t>
            </w:r>
          </w:p>
        </w:tc>
      </w:tr>
      <w:tr w:rsidR="007F5030" w14:paraId="6A4D0DF8" w14:textId="77777777" w:rsidTr="008B5137">
        <w:tc>
          <w:tcPr>
            <w:tcW w:w="0" w:type="auto"/>
            <w:tcBorders>
              <w:top w:val="nil"/>
              <w:left w:val="nil"/>
              <w:bottom w:val="nil"/>
              <w:right w:val="nil"/>
            </w:tcBorders>
          </w:tcPr>
          <w:p w14:paraId="389DF3A5" w14:textId="6608AD7B" w:rsidR="007F5030" w:rsidRDefault="007F5030" w:rsidP="008B5137">
            <w:pPr>
              <w:autoSpaceDE w:val="0"/>
              <w:autoSpaceDN w:val="0"/>
              <w:adjustRightInd w:val="0"/>
              <w:rPr>
                <w:sz w:val="20"/>
                <w:szCs w:val="20"/>
              </w:rPr>
            </w:pPr>
            <w:r>
              <w:rPr>
                <w:rStyle w:val="Answertextfont"/>
              </w:rPr>
              <w:t>Pakistani</w:t>
            </w:r>
          </w:p>
        </w:tc>
        <w:tc>
          <w:tcPr>
            <w:tcW w:w="0" w:type="auto"/>
            <w:tcBorders>
              <w:top w:val="nil"/>
              <w:left w:val="nil"/>
              <w:bottom w:val="nil"/>
              <w:right w:val="nil"/>
            </w:tcBorders>
          </w:tcPr>
          <w:p w14:paraId="1E98E31A" w14:textId="3338801C" w:rsidR="007F5030" w:rsidRDefault="007F5030" w:rsidP="008B5137">
            <w:pPr>
              <w:autoSpaceDE w:val="0"/>
              <w:autoSpaceDN w:val="0"/>
              <w:adjustRightInd w:val="0"/>
              <w:rPr>
                <w:sz w:val="20"/>
                <w:szCs w:val="20"/>
              </w:rPr>
            </w:pPr>
            <w:r>
              <w:rPr>
                <w:sz w:val="20"/>
                <w:szCs w:val="20"/>
              </w:rPr>
              <w:t>______________________________</w:t>
            </w:r>
          </w:p>
        </w:tc>
      </w:tr>
      <w:tr w:rsidR="007F5030" w14:paraId="77E2C5EF" w14:textId="77777777" w:rsidTr="008B5137">
        <w:tc>
          <w:tcPr>
            <w:tcW w:w="0" w:type="auto"/>
            <w:tcBorders>
              <w:top w:val="nil"/>
              <w:left w:val="nil"/>
              <w:bottom w:val="nil"/>
              <w:right w:val="nil"/>
            </w:tcBorders>
          </w:tcPr>
          <w:p w14:paraId="291DE5C5" w14:textId="6EA7C7BE" w:rsidR="007F5030" w:rsidRDefault="007F5030" w:rsidP="008B5137">
            <w:pPr>
              <w:autoSpaceDE w:val="0"/>
              <w:autoSpaceDN w:val="0"/>
              <w:adjustRightInd w:val="0"/>
              <w:rPr>
                <w:sz w:val="20"/>
                <w:szCs w:val="20"/>
              </w:rPr>
            </w:pPr>
            <w:r w:rsidDel="009F3867">
              <w:rPr>
                <w:rStyle w:val="Answertextfont"/>
              </w:rPr>
              <w:t>Bangladeshi</w:t>
            </w:r>
          </w:p>
        </w:tc>
        <w:tc>
          <w:tcPr>
            <w:tcW w:w="0" w:type="auto"/>
            <w:tcBorders>
              <w:top w:val="nil"/>
              <w:left w:val="nil"/>
              <w:bottom w:val="nil"/>
              <w:right w:val="nil"/>
            </w:tcBorders>
          </w:tcPr>
          <w:p w14:paraId="7B048803" w14:textId="0664B924" w:rsidR="007F5030" w:rsidRDefault="007F5030" w:rsidP="008B5137">
            <w:pPr>
              <w:autoSpaceDE w:val="0"/>
              <w:autoSpaceDN w:val="0"/>
              <w:adjustRightInd w:val="0"/>
              <w:rPr>
                <w:sz w:val="20"/>
                <w:szCs w:val="20"/>
              </w:rPr>
            </w:pPr>
            <w:r>
              <w:rPr>
                <w:sz w:val="20"/>
                <w:szCs w:val="20"/>
              </w:rPr>
              <w:t>______________________________</w:t>
            </w:r>
          </w:p>
        </w:tc>
      </w:tr>
      <w:tr w:rsidR="007F5030" w14:paraId="5C5985ED" w14:textId="77777777" w:rsidTr="008B5137">
        <w:tc>
          <w:tcPr>
            <w:tcW w:w="0" w:type="auto"/>
            <w:tcBorders>
              <w:top w:val="nil"/>
              <w:left w:val="nil"/>
              <w:bottom w:val="nil"/>
              <w:right w:val="nil"/>
            </w:tcBorders>
          </w:tcPr>
          <w:p w14:paraId="51D062ED" w14:textId="1B6293C6" w:rsidR="007F5030" w:rsidRDefault="007F5030" w:rsidP="008B5137">
            <w:pPr>
              <w:autoSpaceDE w:val="0"/>
              <w:autoSpaceDN w:val="0"/>
              <w:adjustRightInd w:val="0"/>
              <w:rPr>
                <w:sz w:val="20"/>
                <w:szCs w:val="20"/>
              </w:rPr>
            </w:pPr>
            <w:r>
              <w:rPr>
                <w:rStyle w:val="Answertextfont"/>
              </w:rPr>
              <w:t>Other Asian background</w:t>
            </w:r>
          </w:p>
        </w:tc>
        <w:tc>
          <w:tcPr>
            <w:tcW w:w="0" w:type="auto"/>
            <w:tcBorders>
              <w:top w:val="nil"/>
              <w:left w:val="nil"/>
              <w:bottom w:val="nil"/>
              <w:right w:val="nil"/>
            </w:tcBorders>
          </w:tcPr>
          <w:p w14:paraId="426FF6BD" w14:textId="4BA387B0" w:rsidR="007F5030" w:rsidRDefault="007F5030" w:rsidP="008B5137">
            <w:pPr>
              <w:autoSpaceDE w:val="0"/>
              <w:autoSpaceDN w:val="0"/>
              <w:adjustRightInd w:val="0"/>
              <w:rPr>
                <w:sz w:val="20"/>
                <w:szCs w:val="20"/>
              </w:rPr>
            </w:pPr>
            <w:r>
              <w:rPr>
                <w:sz w:val="20"/>
                <w:szCs w:val="20"/>
              </w:rPr>
              <w:t>______________________________</w:t>
            </w:r>
          </w:p>
        </w:tc>
      </w:tr>
      <w:tr w:rsidR="007F5030" w14:paraId="7671D3BA" w14:textId="77777777" w:rsidTr="008B5137">
        <w:trPr>
          <w:gridAfter w:val="1"/>
        </w:trPr>
        <w:tc>
          <w:tcPr>
            <w:tcW w:w="0" w:type="auto"/>
            <w:tcBorders>
              <w:top w:val="nil"/>
              <w:left w:val="nil"/>
              <w:bottom w:val="nil"/>
              <w:right w:val="nil"/>
            </w:tcBorders>
          </w:tcPr>
          <w:p w14:paraId="7173CA0F" w14:textId="4FC0D39A" w:rsidR="007F5030" w:rsidRPr="007F5030" w:rsidRDefault="007F5030" w:rsidP="008B5137">
            <w:pPr>
              <w:autoSpaceDE w:val="0"/>
              <w:autoSpaceDN w:val="0"/>
              <w:adjustRightInd w:val="0"/>
              <w:rPr>
                <w:b/>
                <w:bCs/>
                <w:sz w:val="20"/>
                <w:szCs w:val="20"/>
                <w:u w:val="single"/>
              </w:rPr>
            </w:pPr>
            <w:r w:rsidRPr="007F5030">
              <w:rPr>
                <w:rStyle w:val="Answertextfont"/>
                <w:b/>
                <w:bCs/>
                <w:u w:val="single"/>
              </w:rPr>
              <w:t>Black or Black British</w:t>
            </w:r>
          </w:p>
        </w:tc>
      </w:tr>
      <w:tr w:rsidR="007F5030" w14:paraId="151D1D7F" w14:textId="77777777" w:rsidTr="008B5137">
        <w:tc>
          <w:tcPr>
            <w:tcW w:w="0" w:type="auto"/>
            <w:tcBorders>
              <w:top w:val="nil"/>
              <w:left w:val="nil"/>
              <w:bottom w:val="nil"/>
              <w:right w:val="nil"/>
            </w:tcBorders>
          </w:tcPr>
          <w:p w14:paraId="07D48FB2" w14:textId="4666225A" w:rsidR="007F5030" w:rsidRDefault="007F5030" w:rsidP="008B5137">
            <w:pPr>
              <w:autoSpaceDE w:val="0"/>
              <w:autoSpaceDN w:val="0"/>
              <w:adjustRightInd w:val="0"/>
              <w:rPr>
                <w:sz w:val="20"/>
                <w:szCs w:val="20"/>
              </w:rPr>
            </w:pPr>
            <w:r w:rsidDel="009F3867">
              <w:rPr>
                <w:rStyle w:val="Answertextfont"/>
              </w:rPr>
              <w:t>African</w:t>
            </w:r>
          </w:p>
        </w:tc>
        <w:tc>
          <w:tcPr>
            <w:tcW w:w="0" w:type="auto"/>
            <w:tcBorders>
              <w:top w:val="nil"/>
              <w:left w:val="nil"/>
              <w:bottom w:val="nil"/>
              <w:right w:val="nil"/>
            </w:tcBorders>
          </w:tcPr>
          <w:p w14:paraId="0099534B" w14:textId="125E2E93" w:rsidR="007F5030" w:rsidRDefault="007F5030" w:rsidP="008B5137">
            <w:pPr>
              <w:autoSpaceDE w:val="0"/>
              <w:autoSpaceDN w:val="0"/>
              <w:adjustRightInd w:val="0"/>
              <w:rPr>
                <w:sz w:val="20"/>
                <w:szCs w:val="20"/>
              </w:rPr>
            </w:pPr>
            <w:r>
              <w:rPr>
                <w:sz w:val="20"/>
                <w:szCs w:val="20"/>
              </w:rPr>
              <w:t>______________________________</w:t>
            </w:r>
          </w:p>
        </w:tc>
      </w:tr>
      <w:tr w:rsidR="007F5030" w14:paraId="336F95FA" w14:textId="77777777" w:rsidTr="008B5137">
        <w:tc>
          <w:tcPr>
            <w:tcW w:w="0" w:type="auto"/>
            <w:tcBorders>
              <w:top w:val="nil"/>
              <w:left w:val="nil"/>
              <w:bottom w:val="nil"/>
              <w:right w:val="nil"/>
            </w:tcBorders>
          </w:tcPr>
          <w:p w14:paraId="19013BED" w14:textId="2D476937" w:rsidR="007F5030" w:rsidRDefault="007F5030" w:rsidP="008B5137">
            <w:pPr>
              <w:autoSpaceDE w:val="0"/>
              <w:autoSpaceDN w:val="0"/>
              <w:adjustRightInd w:val="0"/>
              <w:rPr>
                <w:sz w:val="20"/>
                <w:szCs w:val="20"/>
              </w:rPr>
            </w:pPr>
            <w:r w:rsidDel="009F3867">
              <w:rPr>
                <w:rStyle w:val="Answertextfont"/>
              </w:rPr>
              <w:t>Caribbean</w:t>
            </w:r>
          </w:p>
        </w:tc>
        <w:tc>
          <w:tcPr>
            <w:tcW w:w="0" w:type="auto"/>
            <w:tcBorders>
              <w:top w:val="nil"/>
              <w:left w:val="nil"/>
              <w:bottom w:val="nil"/>
              <w:right w:val="nil"/>
            </w:tcBorders>
          </w:tcPr>
          <w:p w14:paraId="5F64A735" w14:textId="5B9AE222" w:rsidR="007F5030" w:rsidRDefault="007F5030" w:rsidP="008B5137">
            <w:pPr>
              <w:autoSpaceDE w:val="0"/>
              <w:autoSpaceDN w:val="0"/>
              <w:adjustRightInd w:val="0"/>
              <w:rPr>
                <w:sz w:val="20"/>
                <w:szCs w:val="20"/>
              </w:rPr>
            </w:pPr>
            <w:r>
              <w:rPr>
                <w:sz w:val="20"/>
                <w:szCs w:val="20"/>
              </w:rPr>
              <w:t>______________________________</w:t>
            </w:r>
          </w:p>
        </w:tc>
      </w:tr>
      <w:tr w:rsidR="007F5030" w14:paraId="53DFCD4A" w14:textId="77777777" w:rsidTr="008B5137">
        <w:tc>
          <w:tcPr>
            <w:tcW w:w="0" w:type="auto"/>
            <w:tcBorders>
              <w:top w:val="nil"/>
              <w:left w:val="nil"/>
              <w:bottom w:val="nil"/>
              <w:right w:val="nil"/>
            </w:tcBorders>
          </w:tcPr>
          <w:p w14:paraId="5AD96166" w14:textId="57531311" w:rsidR="007F5030" w:rsidRDefault="007F5030" w:rsidP="008B5137">
            <w:pPr>
              <w:autoSpaceDE w:val="0"/>
              <w:autoSpaceDN w:val="0"/>
              <w:adjustRightInd w:val="0"/>
              <w:rPr>
                <w:sz w:val="20"/>
                <w:szCs w:val="20"/>
              </w:rPr>
            </w:pPr>
            <w:r>
              <w:rPr>
                <w:rStyle w:val="Answertextfont"/>
              </w:rPr>
              <w:t>Other Black background</w:t>
            </w:r>
          </w:p>
        </w:tc>
        <w:tc>
          <w:tcPr>
            <w:tcW w:w="0" w:type="auto"/>
            <w:tcBorders>
              <w:top w:val="nil"/>
              <w:left w:val="nil"/>
              <w:bottom w:val="nil"/>
              <w:right w:val="nil"/>
            </w:tcBorders>
          </w:tcPr>
          <w:p w14:paraId="607A6E21" w14:textId="76A8457F" w:rsidR="007F5030" w:rsidRDefault="007F5030" w:rsidP="008B5137">
            <w:pPr>
              <w:autoSpaceDE w:val="0"/>
              <w:autoSpaceDN w:val="0"/>
              <w:adjustRightInd w:val="0"/>
              <w:rPr>
                <w:sz w:val="20"/>
                <w:szCs w:val="20"/>
              </w:rPr>
            </w:pPr>
            <w:r>
              <w:rPr>
                <w:sz w:val="20"/>
                <w:szCs w:val="20"/>
              </w:rPr>
              <w:t>______________________________</w:t>
            </w:r>
          </w:p>
        </w:tc>
      </w:tr>
      <w:tr w:rsidR="007F5030" w14:paraId="735193C3" w14:textId="77777777" w:rsidTr="008B5137">
        <w:trPr>
          <w:gridAfter w:val="1"/>
        </w:trPr>
        <w:tc>
          <w:tcPr>
            <w:tcW w:w="0" w:type="auto"/>
            <w:tcBorders>
              <w:top w:val="nil"/>
              <w:left w:val="nil"/>
              <w:bottom w:val="nil"/>
              <w:right w:val="nil"/>
            </w:tcBorders>
          </w:tcPr>
          <w:p w14:paraId="4BD37FE6" w14:textId="1718E5FF" w:rsidR="007F5030" w:rsidRPr="007F5030" w:rsidRDefault="007F5030" w:rsidP="008B5137">
            <w:pPr>
              <w:autoSpaceDE w:val="0"/>
              <w:autoSpaceDN w:val="0"/>
              <w:adjustRightInd w:val="0"/>
              <w:rPr>
                <w:b/>
                <w:bCs/>
                <w:sz w:val="20"/>
                <w:szCs w:val="20"/>
                <w:u w:val="single"/>
              </w:rPr>
            </w:pPr>
            <w:r w:rsidRPr="007F5030">
              <w:rPr>
                <w:rStyle w:val="Answertextfont"/>
                <w:b/>
                <w:bCs/>
                <w:u w:val="single"/>
              </w:rPr>
              <w:t xml:space="preserve">Chinese or </w:t>
            </w:r>
            <w:proofErr w:type="gramStart"/>
            <w:r w:rsidRPr="007F5030">
              <w:rPr>
                <w:rStyle w:val="Answertextfont"/>
                <w:b/>
                <w:bCs/>
                <w:u w:val="single"/>
              </w:rPr>
              <w:t>other</w:t>
            </w:r>
            <w:proofErr w:type="gramEnd"/>
            <w:r w:rsidRPr="007F5030">
              <w:rPr>
                <w:rStyle w:val="Answertextfont"/>
                <w:b/>
                <w:bCs/>
                <w:u w:val="single"/>
              </w:rPr>
              <w:t xml:space="preserve"> ethnic group</w:t>
            </w:r>
          </w:p>
        </w:tc>
      </w:tr>
      <w:tr w:rsidR="007F5030" w14:paraId="5CB40D94" w14:textId="77777777" w:rsidTr="008B5137">
        <w:tc>
          <w:tcPr>
            <w:tcW w:w="0" w:type="auto"/>
            <w:tcBorders>
              <w:top w:val="nil"/>
              <w:left w:val="nil"/>
              <w:bottom w:val="nil"/>
              <w:right w:val="nil"/>
            </w:tcBorders>
          </w:tcPr>
          <w:p w14:paraId="1B9E903C" w14:textId="10605387" w:rsidR="007F5030" w:rsidRDefault="007F5030" w:rsidP="008B5137">
            <w:pPr>
              <w:autoSpaceDE w:val="0"/>
              <w:autoSpaceDN w:val="0"/>
              <w:adjustRightInd w:val="0"/>
              <w:rPr>
                <w:sz w:val="20"/>
                <w:szCs w:val="20"/>
              </w:rPr>
            </w:pPr>
            <w:r>
              <w:rPr>
                <w:sz w:val="20"/>
                <w:szCs w:val="20"/>
              </w:rPr>
              <w:t>Chinese</w:t>
            </w:r>
          </w:p>
        </w:tc>
        <w:tc>
          <w:tcPr>
            <w:tcW w:w="0" w:type="auto"/>
            <w:tcBorders>
              <w:top w:val="nil"/>
              <w:left w:val="nil"/>
              <w:bottom w:val="nil"/>
              <w:right w:val="nil"/>
            </w:tcBorders>
          </w:tcPr>
          <w:p w14:paraId="2D1012F5" w14:textId="04CD6747" w:rsidR="007F5030" w:rsidRDefault="007F5030" w:rsidP="008B5137">
            <w:pPr>
              <w:autoSpaceDE w:val="0"/>
              <w:autoSpaceDN w:val="0"/>
              <w:adjustRightInd w:val="0"/>
              <w:rPr>
                <w:sz w:val="20"/>
                <w:szCs w:val="20"/>
              </w:rPr>
            </w:pPr>
            <w:r>
              <w:rPr>
                <w:sz w:val="20"/>
                <w:szCs w:val="20"/>
              </w:rPr>
              <w:t>______________________________</w:t>
            </w:r>
          </w:p>
        </w:tc>
      </w:tr>
      <w:tr w:rsidR="007F5030" w14:paraId="52EF0DEE" w14:textId="77777777" w:rsidTr="008B5137">
        <w:tc>
          <w:tcPr>
            <w:tcW w:w="0" w:type="auto"/>
            <w:tcBorders>
              <w:top w:val="nil"/>
              <w:left w:val="nil"/>
              <w:bottom w:val="nil"/>
              <w:right w:val="nil"/>
            </w:tcBorders>
          </w:tcPr>
          <w:p w14:paraId="0279D909" w14:textId="1757B50A" w:rsidR="007F5030" w:rsidRDefault="007F5030" w:rsidP="008B5137">
            <w:pPr>
              <w:autoSpaceDE w:val="0"/>
              <w:autoSpaceDN w:val="0"/>
              <w:adjustRightInd w:val="0"/>
              <w:rPr>
                <w:sz w:val="20"/>
                <w:szCs w:val="20"/>
              </w:rPr>
            </w:pPr>
            <w:r>
              <w:rPr>
                <w:rStyle w:val="Answertextfont"/>
              </w:rPr>
              <w:t>Any other ethnic group:</w:t>
            </w:r>
          </w:p>
        </w:tc>
        <w:tc>
          <w:tcPr>
            <w:tcW w:w="0" w:type="auto"/>
            <w:tcBorders>
              <w:top w:val="nil"/>
              <w:left w:val="nil"/>
              <w:bottom w:val="nil"/>
              <w:right w:val="nil"/>
            </w:tcBorders>
          </w:tcPr>
          <w:p w14:paraId="1787E1D3" w14:textId="73E68B47" w:rsidR="007F5030" w:rsidRDefault="007F5030" w:rsidP="008B5137">
            <w:pPr>
              <w:autoSpaceDE w:val="0"/>
              <w:autoSpaceDN w:val="0"/>
              <w:adjustRightInd w:val="0"/>
              <w:rPr>
                <w:sz w:val="20"/>
                <w:szCs w:val="20"/>
              </w:rPr>
            </w:pPr>
            <w:r>
              <w:rPr>
                <w:sz w:val="20"/>
                <w:szCs w:val="20"/>
              </w:rPr>
              <w:t>______________________________</w:t>
            </w:r>
          </w:p>
        </w:tc>
      </w:tr>
      <w:tr w:rsidR="007F5030" w14:paraId="4689486F" w14:textId="77777777" w:rsidTr="008B5137">
        <w:tc>
          <w:tcPr>
            <w:tcW w:w="0" w:type="auto"/>
            <w:tcBorders>
              <w:top w:val="nil"/>
              <w:left w:val="nil"/>
              <w:bottom w:val="nil"/>
              <w:right w:val="nil"/>
            </w:tcBorders>
          </w:tcPr>
          <w:p w14:paraId="37F64FBC" w14:textId="0D6587FF" w:rsidR="007F5030" w:rsidRDefault="007F5030" w:rsidP="008B5137">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7F5DA4D4" w14:textId="1A037C7E" w:rsidR="007F5030" w:rsidRDefault="007F5030" w:rsidP="008B5137">
            <w:pPr>
              <w:autoSpaceDE w:val="0"/>
              <w:autoSpaceDN w:val="0"/>
              <w:adjustRightInd w:val="0"/>
              <w:rPr>
                <w:sz w:val="20"/>
                <w:szCs w:val="20"/>
              </w:rPr>
            </w:pPr>
            <w:r>
              <w:rPr>
                <w:sz w:val="20"/>
                <w:szCs w:val="20"/>
              </w:rPr>
              <w:t>______________________________</w:t>
            </w:r>
          </w:p>
        </w:tc>
      </w:tr>
      <w:tr w:rsidR="007F5030" w14:paraId="3937F62A" w14:textId="77777777" w:rsidTr="008B5137">
        <w:tc>
          <w:tcPr>
            <w:tcW w:w="0" w:type="auto"/>
            <w:tcBorders>
              <w:top w:val="nil"/>
              <w:left w:val="nil"/>
              <w:bottom w:val="nil"/>
              <w:right w:val="nil"/>
            </w:tcBorders>
          </w:tcPr>
          <w:p w14:paraId="1BACA810" w14:textId="46ECFCA5" w:rsidR="007F5030" w:rsidRDefault="007F5030" w:rsidP="008B5137">
            <w:pPr>
              <w:autoSpaceDE w:val="0"/>
              <w:autoSpaceDN w:val="0"/>
              <w:adjustRightInd w:val="0"/>
              <w:rPr>
                <w:sz w:val="20"/>
                <w:szCs w:val="20"/>
              </w:rPr>
            </w:pPr>
          </w:p>
        </w:tc>
        <w:tc>
          <w:tcPr>
            <w:tcW w:w="0" w:type="auto"/>
            <w:tcBorders>
              <w:top w:val="nil"/>
              <w:left w:val="nil"/>
              <w:bottom w:val="nil"/>
              <w:right w:val="nil"/>
            </w:tcBorders>
          </w:tcPr>
          <w:p w14:paraId="49B82A34" w14:textId="0CA523E8" w:rsidR="007F5030" w:rsidRDefault="007F5030" w:rsidP="008B5137">
            <w:pPr>
              <w:autoSpaceDE w:val="0"/>
              <w:autoSpaceDN w:val="0"/>
              <w:adjustRightInd w:val="0"/>
              <w:rPr>
                <w:sz w:val="20"/>
                <w:szCs w:val="20"/>
              </w:rPr>
            </w:pPr>
          </w:p>
        </w:tc>
      </w:tr>
      <w:tr w:rsidR="007F5030" w14:paraId="38105F06" w14:textId="77777777" w:rsidTr="008B5137">
        <w:tc>
          <w:tcPr>
            <w:tcW w:w="0" w:type="auto"/>
            <w:tcBorders>
              <w:top w:val="nil"/>
              <w:left w:val="nil"/>
              <w:bottom w:val="nil"/>
              <w:right w:val="nil"/>
            </w:tcBorders>
          </w:tcPr>
          <w:p w14:paraId="32EB8AF7" w14:textId="528983BC" w:rsidR="007F5030" w:rsidRDefault="007F5030" w:rsidP="008B5137">
            <w:pPr>
              <w:autoSpaceDE w:val="0"/>
              <w:autoSpaceDN w:val="0"/>
              <w:adjustRightInd w:val="0"/>
              <w:rPr>
                <w:sz w:val="20"/>
                <w:szCs w:val="20"/>
              </w:rPr>
            </w:pPr>
          </w:p>
        </w:tc>
        <w:tc>
          <w:tcPr>
            <w:tcW w:w="0" w:type="auto"/>
            <w:tcBorders>
              <w:top w:val="nil"/>
              <w:left w:val="nil"/>
              <w:bottom w:val="nil"/>
              <w:right w:val="nil"/>
            </w:tcBorders>
          </w:tcPr>
          <w:p w14:paraId="113EFA2E" w14:textId="008FA576" w:rsidR="007F5030" w:rsidRDefault="007F5030" w:rsidP="008B5137">
            <w:pPr>
              <w:autoSpaceDE w:val="0"/>
              <w:autoSpaceDN w:val="0"/>
              <w:adjustRightInd w:val="0"/>
              <w:rPr>
                <w:sz w:val="20"/>
                <w:szCs w:val="20"/>
              </w:rPr>
            </w:pPr>
          </w:p>
        </w:tc>
      </w:tr>
      <w:tr w:rsidR="007F5030" w14:paraId="1B9A2054" w14:textId="77777777" w:rsidTr="008B5137">
        <w:tc>
          <w:tcPr>
            <w:tcW w:w="0" w:type="auto"/>
            <w:tcBorders>
              <w:top w:val="nil"/>
              <w:left w:val="nil"/>
              <w:bottom w:val="nil"/>
              <w:right w:val="nil"/>
            </w:tcBorders>
          </w:tcPr>
          <w:p w14:paraId="671A3860" w14:textId="06F7213A" w:rsidR="007F5030" w:rsidRDefault="007F5030" w:rsidP="008B5137">
            <w:pPr>
              <w:autoSpaceDE w:val="0"/>
              <w:autoSpaceDN w:val="0"/>
              <w:adjustRightInd w:val="0"/>
              <w:rPr>
                <w:sz w:val="20"/>
                <w:szCs w:val="20"/>
              </w:rPr>
            </w:pPr>
          </w:p>
        </w:tc>
        <w:tc>
          <w:tcPr>
            <w:tcW w:w="0" w:type="auto"/>
            <w:tcBorders>
              <w:top w:val="nil"/>
              <w:left w:val="nil"/>
              <w:bottom w:val="nil"/>
              <w:right w:val="nil"/>
            </w:tcBorders>
          </w:tcPr>
          <w:p w14:paraId="73F1BADA" w14:textId="51C2697D" w:rsidR="007F5030" w:rsidRDefault="007F5030" w:rsidP="008B5137">
            <w:pPr>
              <w:autoSpaceDE w:val="0"/>
              <w:autoSpaceDN w:val="0"/>
              <w:adjustRightInd w:val="0"/>
              <w:rPr>
                <w:sz w:val="20"/>
                <w:szCs w:val="20"/>
              </w:rPr>
            </w:pPr>
          </w:p>
        </w:tc>
      </w:tr>
    </w:tbl>
    <w:p w14:paraId="54695550" w14:textId="77777777" w:rsidR="007F5030" w:rsidRDefault="007F5030" w:rsidP="001F3F84">
      <w:pPr>
        <w:pStyle w:val="Questiontext"/>
      </w:pPr>
    </w:p>
    <w:p w14:paraId="02A5AA3B" w14:textId="457C80E3" w:rsidR="001F3F84" w:rsidRDefault="001F3F84" w:rsidP="001F3F84">
      <w:pPr>
        <w:pStyle w:val="Questiontext"/>
      </w:pPr>
      <w:r>
        <w:lastRenderedPageBreak/>
        <w:t>Of those who Own or have Managerial Control of your office, how many are:</w:t>
      </w:r>
    </w:p>
    <w:p w14:paraId="288049B0" w14:textId="77777777" w:rsidR="001F3F84" w:rsidRDefault="001F3F84" w:rsidP="001F3F84">
      <w:pPr>
        <w:pStyle w:val="Instruction"/>
      </w:pPr>
    </w:p>
    <w:tbl>
      <w:tblPr>
        <w:tblW w:w="0" w:type="auto"/>
        <w:tblLook w:val="0000" w:firstRow="0" w:lastRow="0" w:firstColumn="0" w:lastColumn="0" w:noHBand="0" w:noVBand="0"/>
      </w:tblPr>
      <w:tblGrid>
        <w:gridCol w:w="1570"/>
        <w:gridCol w:w="3205"/>
      </w:tblGrid>
      <w:tr w:rsidR="001F3F84" w14:paraId="2270C3BB" w14:textId="77777777" w:rsidTr="008B5137">
        <w:tc>
          <w:tcPr>
            <w:tcW w:w="0" w:type="auto"/>
            <w:tcBorders>
              <w:top w:val="nil"/>
              <w:left w:val="nil"/>
              <w:bottom w:val="nil"/>
              <w:right w:val="nil"/>
            </w:tcBorders>
          </w:tcPr>
          <w:p w14:paraId="5C97BDE1" w14:textId="77777777" w:rsidR="001F3F84" w:rsidRDefault="001F3F84" w:rsidP="008B5137">
            <w:pPr>
              <w:autoSpaceDE w:val="0"/>
              <w:autoSpaceDN w:val="0"/>
              <w:adjustRightInd w:val="0"/>
              <w:rPr>
                <w:sz w:val="20"/>
                <w:szCs w:val="20"/>
              </w:rPr>
            </w:pPr>
            <w:r>
              <w:rPr>
                <w:rStyle w:val="Answertextfont"/>
              </w:rPr>
              <w:t>Male</w:t>
            </w:r>
          </w:p>
        </w:tc>
        <w:tc>
          <w:tcPr>
            <w:tcW w:w="0" w:type="auto"/>
            <w:tcBorders>
              <w:top w:val="nil"/>
              <w:left w:val="nil"/>
              <w:bottom w:val="nil"/>
              <w:right w:val="nil"/>
            </w:tcBorders>
          </w:tcPr>
          <w:p w14:paraId="445C4285"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464ADAA4" w14:textId="77777777" w:rsidTr="008B5137">
        <w:tc>
          <w:tcPr>
            <w:tcW w:w="0" w:type="auto"/>
            <w:tcBorders>
              <w:top w:val="nil"/>
              <w:left w:val="nil"/>
              <w:bottom w:val="nil"/>
              <w:right w:val="nil"/>
            </w:tcBorders>
          </w:tcPr>
          <w:p w14:paraId="5B11A77C" w14:textId="77777777" w:rsidR="001F3F84" w:rsidRDefault="001F3F84" w:rsidP="008B5137">
            <w:pPr>
              <w:autoSpaceDE w:val="0"/>
              <w:autoSpaceDN w:val="0"/>
              <w:adjustRightInd w:val="0"/>
              <w:rPr>
                <w:sz w:val="20"/>
                <w:szCs w:val="20"/>
              </w:rPr>
            </w:pPr>
            <w:r>
              <w:rPr>
                <w:rStyle w:val="Answertextfont"/>
              </w:rPr>
              <w:t>Female</w:t>
            </w:r>
          </w:p>
        </w:tc>
        <w:tc>
          <w:tcPr>
            <w:tcW w:w="0" w:type="auto"/>
            <w:tcBorders>
              <w:top w:val="nil"/>
              <w:left w:val="nil"/>
              <w:bottom w:val="nil"/>
              <w:right w:val="nil"/>
            </w:tcBorders>
          </w:tcPr>
          <w:p w14:paraId="4F5335FC" w14:textId="77777777" w:rsidR="001F3F84" w:rsidRDefault="001F3F84" w:rsidP="008B5137">
            <w:pPr>
              <w:autoSpaceDE w:val="0"/>
              <w:autoSpaceDN w:val="0"/>
              <w:adjustRightInd w:val="0"/>
              <w:rPr>
                <w:sz w:val="20"/>
                <w:szCs w:val="20"/>
              </w:rPr>
            </w:pPr>
            <w:r>
              <w:rPr>
                <w:sz w:val="20"/>
                <w:szCs w:val="20"/>
              </w:rPr>
              <w:t>______________________________</w:t>
            </w:r>
          </w:p>
        </w:tc>
      </w:tr>
      <w:tr w:rsidR="007F5030" w14:paraId="7E124164" w14:textId="77777777" w:rsidTr="008B5137">
        <w:tc>
          <w:tcPr>
            <w:tcW w:w="0" w:type="auto"/>
            <w:tcBorders>
              <w:top w:val="nil"/>
              <w:left w:val="nil"/>
              <w:bottom w:val="nil"/>
              <w:right w:val="nil"/>
            </w:tcBorders>
          </w:tcPr>
          <w:p w14:paraId="40B2941A" w14:textId="0F294628" w:rsidR="007F5030" w:rsidRDefault="007F5030" w:rsidP="008B5137">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1DE89113" w14:textId="4F73F441" w:rsidR="007F5030" w:rsidRDefault="007F5030" w:rsidP="008B5137">
            <w:pPr>
              <w:autoSpaceDE w:val="0"/>
              <w:autoSpaceDN w:val="0"/>
              <w:adjustRightInd w:val="0"/>
              <w:rPr>
                <w:sz w:val="20"/>
                <w:szCs w:val="20"/>
              </w:rPr>
            </w:pPr>
            <w:r>
              <w:rPr>
                <w:sz w:val="20"/>
                <w:szCs w:val="20"/>
              </w:rPr>
              <w:t>______________________________</w:t>
            </w:r>
          </w:p>
        </w:tc>
      </w:tr>
      <w:tr w:rsidR="007F5030" w14:paraId="41378810" w14:textId="77777777" w:rsidTr="008B5137">
        <w:tc>
          <w:tcPr>
            <w:tcW w:w="0" w:type="auto"/>
            <w:tcBorders>
              <w:top w:val="nil"/>
              <w:left w:val="nil"/>
              <w:bottom w:val="nil"/>
              <w:right w:val="nil"/>
            </w:tcBorders>
          </w:tcPr>
          <w:p w14:paraId="1D63A213" w14:textId="2C453407" w:rsidR="007F5030" w:rsidRDefault="007F5030" w:rsidP="008B5137">
            <w:pPr>
              <w:autoSpaceDE w:val="0"/>
              <w:autoSpaceDN w:val="0"/>
              <w:adjustRightInd w:val="0"/>
              <w:rPr>
                <w:sz w:val="20"/>
                <w:szCs w:val="20"/>
              </w:rPr>
            </w:pPr>
          </w:p>
        </w:tc>
        <w:tc>
          <w:tcPr>
            <w:tcW w:w="0" w:type="auto"/>
            <w:tcBorders>
              <w:top w:val="nil"/>
              <w:left w:val="nil"/>
              <w:bottom w:val="nil"/>
              <w:right w:val="nil"/>
            </w:tcBorders>
          </w:tcPr>
          <w:p w14:paraId="124D796A" w14:textId="75E9CBCD" w:rsidR="007F5030" w:rsidRDefault="007F5030" w:rsidP="008B5137">
            <w:pPr>
              <w:autoSpaceDE w:val="0"/>
              <w:autoSpaceDN w:val="0"/>
              <w:adjustRightInd w:val="0"/>
              <w:rPr>
                <w:sz w:val="20"/>
                <w:szCs w:val="20"/>
              </w:rPr>
            </w:pPr>
          </w:p>
        </w:tc>
      </w:tr>
      <w:tr w:rsidR="007F5030" w14:paraId="5DEB9A9D" w14:textId="77777777" w:rsidTr="008B5137">
        <w:tc>
          <w:tcPr>
            <w:tcW w:w="0" w:type="auto"/>
            <w:tcBorders>
              <w:top w:val="nil"/>
              <w:left w:val="nil"/>
              <w:bottom w:val="nil"/>
              <w:right w:val="nil"/>
            </w:tcBorders>
          </w:tcPr>
          <w:p w14:paraId="0A6B9C44" w14:textId="7B888B53" w:rsidR="007F5030" w:rsidRDefault="007F5030" w:rsidP="008B5137">
            <w:pPr>
              <w:autoSpaceDE w:val="0"/>
              <w:autoSpaceDN w:val="0"/>
              <w:adjustRightInd w:val="0"/>
              <w:rPr>
                <w:sz w:val="20"/>
                <w:szCs w:val="20"/>
              </w:rPr>
            </w:pPr>
          </w:p>
        </w:tc>
        <w:tc>
          <w:tcPr>
            <w:tcW w:w="0" w:type="auto"/>
            <w:tcBorders>
              <w:top w:val="nil"/>
              <w:left w:val="nil"/>
              <w:bottom w:val="nil"/>
              <w:right w:val="nil"/>
            </w:tcBorders>
          </w:tcPr>
          <w:p w14:paraId="5D5696FF" w14:textId="5B3E2E71" w:rsidR="007F5030" w:rsidRDefault="007F5030" w:rsidP="008B5137">
            <w:pPr>
              <w:autoSpaceDE w:val="0"/>
              <w:autoSpaceDN w:val="0"/>
              <w:adjustRightInd w:val="0"/>
              <w:rPr>
                <w:sz w:val="20"/>
                <w:szCs w:val="20"/>
              </w:rPr>
            </w:pPr>
          </w:p>
        </w:tc>
      </w:tr>
    </w:tbl>
    <w:p w14:paraId="6FEF14D4" w14:textId="77777777" w:rsidR="001F3F84" w:rsidRDefault="001F3F84" w:rsidP="001F3F84">
      <w:pPr>
        <w:pStyle w:val="Questiontext"/>
      </w:pPr>
      <w:r>
        <w:t>Of those who Own or have Managerial Control of your office, how many are aged:</w:t>
      </w:r>
    </w:p>
    <w:p w14:paraId="41FF003A" w14:textId="77777777" w:rsidR="001F3F84" w:rsidRDefault="001F3F84" w:rsidP="001F3F84">
      <w:pPr>
        <w:pStyle w:val="Instruction"/>
      </w:pPr>
    </w:p>
    <w:tbl>
      <w:tblPr>
        <w:tblW w:w="0" w:type="auto"/>
        <w:tblLook w:val="0000" w:firstRow="0" w:lastRow="0" w:firstColumn="0" w:lastColumn="0" w:noHBand="0" w:noVBand="0"/>
      </w:tblPr>
      <w:tblGrid>
        <w:gridCol w:w="1570"/>
        <w:gridCol w:w="3205"/>
      </w:tblGrid>
      <w:tr w:rsidR="001F3F84" w14:paraId="7B04FB66" w14:textId="77777777" w:rsidTr="008B5137">
        <w:tc>
          <w:tcPr>
            <w:tcW w:w="0" w:type="auto"/>
            <w:tcBorders>
              <w:top w:val="nil"/>
              <w:left w:val="nil"/>
              <w:bottom w:val="nil"/>
              <w:right w:val="nil"/>
            </w:tcBorders>
          </w:tcPr>
          <w:p w14:paraId="6EB88A9B" w14:textId="77777777" w:rsidR="001F3F84" w:rsidRDefault="001F3F84" w:rsidP="008B5137">
            <w:pPr>
              <w:autoSpaceDE w:val="0"/>
              <w:autoSpaceDN w:val="0"/>
              <w:adjustRightInd w:val="0"/>
              <w:rPr>
                <w:sz w:val="20"/>
                <w:szCs w:val="20"/>
              </w:rPr>
            </w:pPr>
            <w:r>
              <w:rPr>
                <w:rStyle w:val="Answertextfont"/>
              </w:rPr>
              <w:t>18-29</w:t>
            </w:r>
          </w:p>
        </w:tc>
        <w:tc>
          <w:tcPr>
            <w:tcW w:w="0" w:type="auto"/>
            <w:tcBorders>
              <w:top w:val="nil"/>
              <w:left w:val="nil"/>
              <w:bottom w:val="nil"/>
              <w:right w:val="nil"/>
            </w:tcBorders>
          </w:tcPr>
          <w:p w14:paraId="38AA5ED6"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5C9AFF3B" w14:textId="77777777" w:rsidTr="008B5137">
        <w:tc>
          <w:tcPr>
            <w:tcW w:w="0" w:type="auto"/>
            <w:tcBorders>
              <w:top w:val="nil"/>
              <w:left w:val="nil"/>
              <w:bottom w:val="nil"/>
              <w:right w:val="nil"/>
            </w:tcBorders>
          </w:tcPr>
          <w:p w14:paraId="092D7916" w14:textId="77777777" w:rsidR="001F3F84" w:rsidRDefault="001F3F84" w:rsidP="008B5137">
            <w:pPr>
              <w:autoSpaceDE w:val="0"/>
              <w:autoSpaceDN w:val="0"/>
              <w:adjustRightInd w:val="0"/>
              <w:rPr>
                <w:sz w:val="20"/>
                <w:szCs w:val="20"/>
              </w:rPr>
            </w:pPr>
            <w:r>
              <w:rPr>
                <w:rStyle w:val="Answertextfont"/>
              </w:rPr>
              <w:t>30-39</w:t>
            </w:r>
          </w:p>
        </w:tc>
        <w:tc>
          <w:tcPr>
            <w:tcW w:w="0" w:type="auto"/>
            <w:tcBorders>
              <w:top w:val="nil"/>
              <w:left w:val="nil"/>
              <w:bottom w:val="nil"/>
              <w:right w:val="nil"/>
            </w:tcBorders>
          </w:tcPr>
          <w:p w14:paraId="308AEC60"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694750D0" w14:textId="77777777" w:rsidTr="008B5137">
        <w:tc>
          <w:tcPr>
            <w:tcW w:w="0" w:type="auto"/>
            <w:tcBorders>
              <w:top w:val="nil"/>
              <w:left w:val="nil"/>
              <w:bottom w:val="nil"/>
              <w:right w:val="nil"/>
            </w:tcBorders>
          </w:tcPr>
          <w:p w14:paraId="413E6AE7" w14:textId="77777777" w:rsidR="001F3F84" w:rsidRDefault="001F3F84" w:rsidP="008B5137">
            <w:pPr>
              <w:autoSpaceDE w:val="0"/>
              <w:autoSpaceDN w:val="0"/>
              <w:adjustRightInd w:val="0"/>
              <w:rPr>
                <w:sz w:val="20"/>
                <w:szCs w:val="20"/>
              </w:rPr>
            </w:pPr>
            <w:r>
              <w:rPr>
                <w:rStyle w:val="Answertextfont"/>
              </w:rPr>
              <w:t>40-49</w:t>
            </w:r>
          </w:p>
        </w:tc>
        <w:tc>
          <w:tcPr>
            <w:tcW w:w="0" w:type="auto"/>
            <w:tcBorders>
              <w:top w:val="nil"/>
              <w:left w:val="nil"/>
              <w:bottom w:val="nil"/>
              <w:right w:val="nil"/>
            </w:tcBorders>
          </w:tcPr>
          <w:p w14:paraId="1297EC0C"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002A4FA2" w14:textId="77777777" w:rsidTr="008B5137">
        <w:tc>
          <w:tcPr>
            <w:tcW w:w="0" w:type="auto"/>
            <w:tcBorders>
              <w:top w:val="nil"/>
              <w:left w:val="nil"/>
              <w:bottom w:val="nil"/>
              <w:right w:val="nil"/>
            </w:tcBorders>
          </w:tcPr>
          <w:p w14:paraId="6FF42E33" w14:textId="77777777" w:rsidR="001F3F84" w:rsidRDefault="001F3F84" w:rsidP="008B5137">
            <w:pPr>
              <w:autoSpaceDE w:val="0"/>
              <w:autoSpaceDN w:val="0"/>
              <w:adjustRightInd w:val="0"/>
              <w:rPr>
                <w:sz w:val="20"/>
                <w:szCs w:val="20"/>
              </w:rPr>
            </w:pPr>
            <w:r>
              <w:rPr>
                <w:rStyle w:val="Answertextfont"/>
              </w:rPr>
              <w:t>50-59</w:t>
            </w:r>
          </w:p>
        </w:tc>
        <w:tc>
          <w:tcPr>
            <w:tcW w:w="0" w:type="auto"/>
            <w:tcBorders>
              <w:top w:val="nil"/>
              <w:left w:val="nil"/>
              <w:bottom w:val="nil"/>
              <w:right w:val="nil"/>
            </w:tcBorders>
          </w:tcPr>
          <w:p w14:paraId="059D5749"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14924A0F" w14:textId="77777777" w:rsidTr="008B5137">
        <w:tc>
          <w:tcPr>
            <w:tcW w:w="0" w:type="auto"/>
            <w:tcBorders>
              <w:top w:val="nil"/>
              <w:left w:val="nil"/>
              <w:bottom w:val="nil"/>
              <w:right w:val="nil"/>
            </w:tcBorders>
          </w:tcPr>
          <w:p w14:paraId="723DB198" w14:textId="77777777" w:rsidR="001F3F84" w:rsidRDefault="001F3F84" w:rsidP="008B5137">
            <w:pPr>
              <w:autoSpaceDE w:val="0"/>
              <w:autoSpaceDN w:val="0"/>
              <w:adjustRightInd w:val="0"/>
              <w:rPr>
                <w:sz w:val="20"/>
                <w:szCs w:val="20"/>
              </w:rPr>
            </w:pPr>
            <w:r>
              <w:rPr>
                <w:rStyle w:val="Answertextfont"/>
              </w:rPr>
              <w:t>60-69</w:t>
            </w:r>
          </w:p>
        </w:tc>
        <w:tc>
          <w:tcPr>
            <w:tcW w:w="0" w:type="auto"/>
            <w:tcBorders>
              <w:top w:val="nil"/>
              <w:left w:val="nil"/>
              <w:bottom w:val="nil"/>
              <w:right w:val="nil"/>
            </w:tcBorders>
          </w:tcPr>
          <w:p w14:paraId="43D319D1"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2A247893" w14:textId="77777777" w:rsidTr="008B5137">
        <w:tc>
          <w:tcPr>
            <w:tcW w:w="0" w:type="auto"/>
            <w:tcBorders>
              <w:top w:val="nil"/>
              <w:left w:val="nil"/>
              <w:bottom w:val="nil"/>
              <w:right w:val="nil"/>
            </w:tcBorders>
          </w:tcPr>
          <w:p w14:paraId="4B2FE0D7" w14:textId="77777777" w:rsidR="001F3F84" w:rsidRDefault="001F3F84" w:rsidP="008B5137">
            <w:pPr>
              <w:autoSpaceDE w:val="0"/>
              <w:autoSpaceDN w:val="0"/>
              <w:adjustRightInd w:val="0"/>
              <w:rPr>
                <w:sz w:val="20"/>
                <w:szCs w:val="20"/>
              </w:rPr>
            </w:pPr>
            <w:r>
              <w:rPr>
                <w:rStyle w:val="Answertextfont"/>
              </w:rPr>
              <w:t>70+</w:t>
            </w:r>
          </w:p>
        </w:tc>
        <w:tc>
          <w:tcPr>
            <w:tcW w:w="0" w:type="auto"/>
            <w:tcBorders>
              <w:top w:val="nil"/>
              <w:left w:val="nil"/>
              <w:bottom w:val="nil"/>
              <w:right w:val="nil"/>
            </w:tcBorders>
          </w:tcPr>
          <w:p w14:paraId="06D16536"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769BAE89" w14:textId="77777777" w:rsidTr="008B5137">
        <w:tc>
          <w:tcPr>
            <w:tcW w:w="0" w:type="auto"/>
            <w:tcBorders>
              <w:top w:val="nil"/>
              <w:left w:val="nil"/>
              <w:bottom w:val="nil"/>
              <w:right w:val="nil"/>
            </w:tcBorders>
          </w:tcPr>
          <w:p w14:paraId="54325C78" w14:textId="77777777" w:rsidR="001F3F84" w:rsidRDefault="001F3F84" w:rsidP="008B5137">
            <w:pPr>
              <w:autoSpaceDE w:val="0"/>
              <w:autoSpaceDN w:val="0"/>
              <w:adjustRightInd w:val="0"/>
              <w:rPr>
                <w:sz w:val="20"/>
                <w:szCs w:val="20"/>
              </w:rPr>
            </w:pPr>
            <w:r>
              <w:rPr>
                <w:rStyle w:val="Answertextfont"/>
              </w:rPr>
              <w:t>Don't know</w:t>
            </w:r>
          </w:p>
        </w:tc>
        <w:tc>
          <w:tcPr>
            <w:tcW w:w="0" w:type="auto"/>
            <w:tcBorders>
              <w:top w:val="nil"/>
              <w:left w:val="nil"/>
              <w:bottom w:val="nil"/>
              <w:right w:val="nil"/>
            </w:tcBorders>
          </w:tcPr>
          <w:p w14:paraId="2B1242DC"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6DDF5F54" w14:textId="77777777" w:rsidTr="008B5137">
        <w:tc>
          <w:tcPr>
            <w:tcW w:w="0" w:type="auto"/>
            <w:tcBorders>
              <w:top w:val="nil"/>
              <w:left w:val="nil"/>
              <w:bottom w:val="nil"/>
              <w:right w:val="nil"/>
            </w:tcBorders>
          </w:tcPr>
          <w:p w14:paraId="4D83BBF3" w14:textId="77777777" w:rsidR="001F3F84" w:rsidRDefault="001F3F84" w:rsidP="008B5137">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51CE2E9F" w14:textId="77777777" w:rsidR="001F3F84" w:rsidRDefault="001F3F84" w:rsidP="008B5137">
            <w:pPr>
              <w:autoSpaceDE w:val="0"/>
              <w:autoSpaceDN w:val="0"/>
              <w:adjustRightInd w:val="0"/>
              <w:rPr>
                <w:sz w:val="20"/>
                <w:szCs w:val="20"/>
              </w:rPr>
            </w:pPr>
            <w:r>
              <w:rPr>
                <w:sz w:val="20"/>
                <w:szCs w:val="20"/>
              </w:rPr>
              <w:t>______________________________</w:t>
            </w:r>
          </w:p>
        </w:tc>
      </w:tr>
    </w:tbl>
    <w:p w14:paraId="2D5903FD" w14:textId="77777777" w:rsidR="001F3F84" w:rsidRDefault="001F3F84" w:rsidP="001F3F84"/>
    <w:p w14:paraId="154D81ED" w14:textId="60F68BAD" w:rsidR="001F3F84" w:rsidRDefault="007F5030" w:rsidP="007F5030">
      <w:pPr>
        <w:pStyle w:val="Questiontext"/>
      </w:pPr>
      <w:r w:rsidRPr="007F5030">
        <w:t>The Equality Act 2010 defines disability as a physical or mental impairment which has a substantial and long-term adverse effect on your ability to carry out normal day-to-day activities which has lasted, or is expected to last, at least 12 months. Some conditions such as severe disfigurement, a diagnosis of cancer, HIV infection, multiple sclerosis or a progressive condition are also covered under the Act</w:t>
      </w:r>
      <w:r>
        <w:t xml:space="preserve">. </w:t>
      </w:r>
      <w:r w:rsidR="001F3F84">
        <w:t xml:space="preserve">Of those who </w:t>
      </w:r>
      <w:r>
        <w:t>O</w:t>
      </w:r>
      <w:r w:rsidR="001F3F84">
        <w:t xml:space="preserve">wn or have Managerial Control of your office, </w:t>
      </w:r>
      <w:r w:rsidR="009A7AEC">
        <w:t>how many</w:t>
      </w:r>
      <w:r>
        <w:t xml:space="preserve"> consider themselves to have a disability:</w:t>
      </w:r>
      <w:r>
        <w:br/>
      </w:r>
    </w:p>
    <w:tbl>
      <w:tblPr>
        <w:tblW w:w="0" w:type="auto"/>
        <w:tblLook w:val="0000" w:firstRow="0" w:lastRow="0" w:firstColumn="0" w:lastColumn="0" w:noHBand="0" w:noVBand="0"/>
      </w:tblPr>
      <w:tblGrid>
        <w:gridCol w:w="1570"/>
        <w:gridCol w:w="3205"/>
      </w:tblGrid>
      <w:tr w:rsidR="001F3F84" w14:paraId="7D94F0D9" w14:textId="77777777" w:rsidTr="008B5137">
        <w:tc>
          <w:tcPr>
            <w:tcW w:w="0" w:type="auto"/>
            <w:tcBorders>
              <w:top w:val="nil"/>
              <w:left w:val="nil"/>
              <w:bottom w:val="nil"/>
              <w:right w:val="nil"/>
            </w:tcBorders>
          </w:tcPr>
          <w:p w14:paraId="597E0B48" w14:textId="7B6EF8B5" w:rsidR="001F3F84" w:rsidRPr="007F5030" w:rsidRDefault="007F5030" w:rsidP="008B5137">
            <w:pPr>
              <w:autoSpaceDE w:val="0"/>
              <w:autoSpaceDN w:val="0"/>
              <w:adjustRightInd w:val="0"/>
              <w:rPr>
                <w:sz w:val="20"/>
                <w:szCs w:val="20"/>
              </w:rPr>
            </w:pPr>
            <w:r w:rsidRPr="007F5030">
              <w:rPr>
                <w:sz w:val="20"/>
                <w:szCs w:val="20"/>
              </w:rPr>
              <w:t>Yes</w:t>
            </w:r>
          </w:p>
        </w:tc>
        <w:tc>
          <w:tcPr>
            <w:tcW w:w="0" w:type="auto"/>
            <w:tcBorders>
              <w:top w:val="nil"/>
              <w:left w:val="nil"/>
              <w:bottom w:val="nil"/>
              <w:right w:val="nil"/>
            </w:tcBorders>
          </w:tcPr>
          <w:p w14:paraId="5383AD1C"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0B928CB3" w14:textId="77777777" w:rsidTr="008B5137">
        <w:tc>
          <w:tcPr>
            <w:tcW w:w="0" w:type="auto"/>
            <w:tcBorders>
              <w:top w:val="nil"/>
              <w:left w:val="nil"/>
              <w:bottom w:val="nil"/>
              <w:right w:val="nil"/>
            </w:tcBorders>
          </w:tcPr>
          <w:p w14:paraId="55E8A154" w14:textId="48683464" w:rsidR="001F3F84" w:rsidRPr="007F5030" w:rsidRDefault="007F5030" w:rsidP="008B5137">
            <w:pPr>
              <w:autoSpaceDE w:val="0"/>
              <w:autoSpaceDN w:val="0"/>
              <w:adjustRightInd w:val="0"/>
              <w:rPr>
                <w:sz w:val="20"/>
                <w:szCs w:val="20"/>
              </w:rPr>
            </w:pPr>
            <w:r w:rsidRPr="007F5030">
              <w:rPr>
                <w:sz w:val="20"/>
                <w:szCs w:val="20"/>
              </w:rPr>
              <w:t>No</w:t>
            </w:r>
          </w:p>
        </w:tc>
        <w:tc>
          <w:tcPr>
            <w:tcW w:w="0" w:type="auto"/>
            <w:tcBorders>
              <w:top w:val="nil"/>
              <w:left w:val="nil"/>
              <w:bottom w:val="nil"/>
              <w:right w:val="nil"/>
            </w:tcBorders>
          </w:tcPr>
          <w:p w14:paraId="5881EDF4"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3ECD6DF1" w14:textId="77777777" w:rsidTr="008B5137">
        <w:tc>
          <w:tcPr>
            <w:tcW w:w="0" w:type="auto"/>
            <w:tcBorders>
              <w:top w:val="nil"/>
              <w:left w:val="nil"/>
              <w:bottom w:val="nil"/>
              <w:right w:val="nil"/>
            </w:tcBorders>
          </w:tcPr>
          <w:p w14:paraId="102C6774" w14:textId="77777777" w:rsidR="001F3F84" w:rsidRPr="007F5030" w:rsidRDefault="001F3F84" w:rsidP="008B5137">
            <w:pPr>
              <w:autoSpaceDE w:val="0"/>
              <w:autoSpaceDN w:val="0"/>
              <w:adjustRightInd w:val="0"/>
              <w:rPr>
                <w:sz w:val="20"/>
                <w:szCs w:val="20"/>
              </w:rPr>
            </w:pPr>
            <w:r w:rsidRPr="007F5030">
              <w:rPr>
                <w:rStyle w:val="Answertextfont"/>
              </w:rPr>
              <w:t>Prefer not to say</w:t>
            </w:r>
          </w:p>
        </w:tc>
        <w:tc>
          <w:tcPr>
            <w:tcW w:w="0" w:type="auto"/>
            <w:tcBorders>
              <w:top w:val="nil"/>
              <w:left w:val="nil"/>
              <w:bottom w:val="nil"/>
              <w:right w:val="nil"/>
            </w:tcBorders>
          </w:tcPr>
          <w:p w14:paraId="12897801" w14:textId="77777777" w:rsidR="001F3F84" w:rsidRDefault="001F3F84" w:rsidP="008B5137">
            <w:pPr>
              <w:autoSpaceDE w:val="0"/>
              <w:autoSpaceDN w:val="0"/>
              <w:adjustRightInd w:val="0"/>
              <w:rPr>
                <w:sz w:val="20"/>
                <w:szCs w:val="20"/>
              </w:rPr>
            </w:pPr>
            <w:r>
              <w:rPr>
                <w:sz w:val="20"/>
                <w:szCs w:val="20"/>
              </w:rPr>
              <w:t>______________________________</w:t>
            </w:r>
          </w:p>
        </w:tc>
      </w:tr>
    </w:tbl>
    <w:p w14:paraId="69FF9D80" w14:textId="77777777" w:rsidR="001F3F84" w:rsidRDefault="001F3F84" w:rsidP="001F3F84"/>
    <w:p w14:paraId="0E4A275F" w14:textId="42000FC7" w:rsidR="001F3F84" w:rsidRDefault="001F3F84" w:rsidP="001F3F84">
      <w:pPr>
        <w:pStyle w:val="Questiontext"/>
      </w:pPr>
      <w:r>
        <w:t xml:space="preserve">Of those who own or have Managerial Control of your office, </w:t>
      </w:r>
      <w:r w:rsidR="009A7AEC">
        <w:t>how many would describe their religion or belief as:</w:t>
      </w:r>
    </w:p>
    <w:p w14:paraId="4DD52241" w14:textId="77777777" w:rsidR="001F3F84" w:rsidRDefault="001F3F84" w:rsidP="001F3F84">
      <w:pPr>
        <w:pStyle w:val="Instruction"/>
      </w:pPr>
    </w:p>
    <w:tbl>
      <w:tblPr>
        <w:tblW w:w="0" w:type="auto"/>
        <w:tblLook w:val="0000" w:firstRow="0" w:lastRow="0" w:firstColumn="0" w:lastColumn="0" w:noHBand="0" w:noVBand="0"/>
      </w:tblPr>
      <w:tblGrid>
        <w:gridCol w:w="2558"/>
        <w:gridCol w:w="3205"/>
      </w:tblGrid>
      <w:tr w:rsidR="009A7AEC" w14:paraId="32DDCE36" w14:textId="77777777" w:rsidTr="008B5137">
        <w:tc>
          <w:tcPr>
            <w:tcW w:w="0" w:type="auto"/>
            <w:tcBorders>
              <w:top w:val="nil"/>
              <w:left w:val="nil"/>
              <w:bottom w:val="nil"/>
              <w:right w:val="nil"/>
            </w:tcBorders>
          </w:tcPr>
          <w:p w14:paraId="0490010B" w14:textId="5B317579" w:rsidR="009A7AEC" w:rsidRDefault="009A7AEC" w:rsidP="008B5137">
            <w:pPr>
              <w:autoSpaceDE w:val="0"/>
              <w:autoSpaceDN w:val="0"/>
              <w:adjustRightInd w:val="0"/>
              <w:rPr>
                <w:sz w:val="20"/>
                <w:szCs w:val="20"/>
              </w:rPr>
            </w:pPr>
            <w:r>
              <w:rPr>
                <w:rStyle w:val="Answertextfont"/>
              </w:rPr>
              <w:t>Buddhist</w:t>
            </w:r>
          </w:p>
        </w:tc>
        <w:tc>
          <w:tcPr>
            <w:tcW w:w="0" w:type="auto"/>
            <w:tcBorders>
              <w:top w:val="nil"/>
              <w:left w:val="nil"/>
              <w:bottom w:val="nil"/>
              <w:right w:val="nil"/>
            </w:tcBorders>
          </w:tcPr>
          <w:p w14:paraId="2384A5EA" w14:textId="7A4B6898" w:rsidR="009A7AEC" w:rsidRDefault="009A7AEC" w:rsidP="008B5137">
            <w:pPr>
              <w:autoSpaceDE w:val="0"/>
              <w:autoSpaceDN w:val="0"/>
              <w:adjustRightInd w:val="0"/>
              <w:rPr>
                <w:sz w:val="20"/>
                <w:szCs w:val="20"/>
              </w:rPr>
            </w:pPr>
            <w:r>
              <w:rPr>
                <w:sz w:val="20"/>
                <w:szCs w:val="20"/>
              </w:rPr>
              <w:t>______________________________</w:t>
            </w:r>
          </w:p>
        </w:tc>
      </w:tr>
      <w:tr w:rsidR="009A7AEC" w14:paraId="2FDE09F0" w14:textId="77777777" w:rsidTr="008B5137">
        <w:tc>
          <w:tcPr>
            <w:tcW w:w="0" w:type="auto"/>
            <w:tcBorders>
              <w:top w:val="nil"/>
              <w:left w:val="nil"/>
              <w:bottom w:val="nil"/>
              <w:right w:val="nil"/>
            </w:tcBorders>
          </w:tcPr>
          <w:p w14:paraId="023CBD0C" w14:textId="0C69F907" w:rsidR="009A7AEC" w:rsidRDefault="009A7AEC" w:rsidP="008B5137">
            <w:pPr>
              <w:autoSpaceDE w:val="0"/>
              <w:autoSpaceDN w:val="0"/>
              <w:adjustRightInd w:val="0"/>
              <w:rPr>
                <w:sz w:val="20"/>
                <w:szCs w:val="20"/>
              </w:rPr>
            </w:pPr>
            <w:r>
              <w:rPr>
                <w:rStyle w:val="Answertextfont"/>
              </w:rPr>
              <w:t>Christian (all denominations)</w:t>
            </w:r>
          </w:p>
        </w:tc>
        <w:tc>
          <w:tcPr>
            <w:tcW w:w="0" w:type="auto"/>
            <w:tcBorders>
              <w:top w:val="nil"/>
              <w:left w:val="nil"/>
              <w:bottom w:val="nil"/>
              <w:right w:val="nil"/>
            </w:tcBorders>
          </w:tcPr>
          <w:p w14:paraId="6F2D1726" w14:textId="3B8A7E84" w:rsidR="009A7AEC" w:rsidRDefault="009A7AEC" w:rsidP="008B5137">
            <w:pPr>
              <w:autoSpaceDE w:val="0"/>
              <w:autoSpaceDN w:val="0"/>
              <w:adjustRightInd w:val="0"/>
              <w:rPr>
                <w:sz w:val="20"/>
                <w:szCs w:val="20"/>
              </w:rPr>
            </w:pPr>
            <w:r>
              <w:rPr>
                <w:sz w:val="20"/>
                <w:szCs w:val="20"/>
              </w:rPr>
              <w:t>______________________________</w:t>
            </w:r>
          </w:p>
        </w:tc>
      </w:tr>
      <w:tr w:rsidR="009A7AEC" w14:paraId="35D19AA7" w14:textId="77777777" w:rsidTr="008B5137">
        <w:tc>
          <w:tcPr>
            <w:tcW w:w="0" w:type="auto"/>
            <w:tcBorders>
              <w:top w:val="nil"/>
              <w:left w:val="nil"/>
              <w:bottom w:val="nil"/>
              <w:right w:val="nil"/>
            </w:tcBorders>
          </w:tcPr>
          <w:p w14:paraId="743013C7" w14:textId="4E8F09D7" w:rsidR="009A7AEC" w:rsidRDefault="009A7AEC" w:rsidP="008B5137">
            <w:pPr>
              <w:autoSpaceDE w:val="0"/>
              <w:autoSpaceDN w:val="0"/>
              <w:adjustRightInd w:val="0"/>
              <w:rPr>
                <w:sz w:val="20"/>
                <w:szCs w:val="20"/>
              </w:rPr>
            </w:pPr>
            <w:r>
              <w:rPr>
                <w:rStyle w:val="Answertextfont"/>
              </w:rPr>
              <w:lastRenderedPageBreak/>
              <w:t>Hindu</w:t>
            </w:r>
          </w:p>
        </w:tc>
        <w:tc>
          <w:tcPr>
            <w:tcW w:w="0" w:type="auto"/>
            <w:tcBorders>
              <w:top w:val="nil"/>
              <w:left w:val="nil"/>
              <w:bottom w:val="nil"/>
              <w:right w:val="nil"/>
            </w:tcBorders>
          </w:tcPr>
          <w:p w14:paraId="7373A017" w14:textId="2B036856" w:rsidR="009A7AEC" w:rsidRDefault="009A7AEC" w:rsidP="008B5137">
            <w:pPr>
              <w:autoSpaceDE w:val="0"/>
              <w:autoSpaceDN w:val="0"/>
              <w:adjustRightInd w:val="0"/>
              <w:rPr>
                <w:sz w:val="20"/>
                <w:szCs w:val="20"/>
              </w:rPr>
            </w:pPr>
            <w:r>
              <w:rPr>
                <w:sz w:val="20"/>
                <w:szCs w:val="20"/>
              </w:rPr>
              <w:t>______________________________</w:t>
            </w:r>
          </w:p>
        </w:tc>
      </w:tr>
      <w:tr w:rsidR="009A7AEC" w14:paraId="701A102E" w14:textId="77777777" w:rsidTr="008B5137">
        <w:tc>
          <w:tcPr>
            <w:tcW w:w="0" w:type="auto"/>
            <w:tcBorders>
              <w:top w:val="nil"/>
              <w:left w:val="nil"/>
              <w:bottom w:val="nil"/>
              <w:right w:val="nil"/>
            </w:tcBorders>
          </w:tcPr>
          <w:p w14:paraId="4526BBBB" w14:textId="24DE3FF8" w:rsidR="009A7AEC" w:rsidRDefault="009A7AEC" w:rsidP="008B5137">
            <w:pPr>
              <w:autoSpaceDE w:val="0"/>
              <w:autoSpaceDN w:val="0"/>
              <w:adjustRightInd w:val="0"/>
              <w:rPr>
                <w:sz w:val="20"/>
                <w:szCs w:val="20"/>
              </w:rPr>
            </w:pPr>
            <w:r>
              <w:rPr>
                <w:rStyle w:val="Answertextfont"/>
              </w:rPr>
              <w:t>Jewish</w:t>
            </w:r>
          </w:p>
        </w:tc>
        <w:tc>
          <w:tcPr>
            <w:tcW w:w="0" w:type="auto"/>
            <w:tcBorders>
              <w:top w:val="nil"/>
              <w:left w:val="nil"/>
              <w:bottom w:val="nil"/>
              <w:right w:val="nil"/>
            </w:tcBorders>
          </w:tcPr>
          <w:p w14:paraId="79FCBE36" w14:textId="6EC7E7E7" w:rsidR="009A7AEC" w:rsidRDefault="009A7AEC" w:rsidP="008B5137">
            <w:pPr>
              <w:autoSpaceDE w:val="0"/>
              <w:autoSpaceDN w:val="0"/>
              <w:adjustRightInd w:val="0"/>
              <w:rPr>
                <w:sz w:val="20"/>
                <w:szCs w:val="20"/>
              </w:rPr>
            </w:pPr>
            <w:r>
              <w:rPr>
                <w:sz w:val="20"/>
                <w:szCs w:val="20"/>
              </w:rPr>
              <w:t>______________________________</w:t>
            </w:r>
          </w:p>
        </w:tc>
      </w:tr>
      <w:tr w:rsidR="009A7AEC" w14:paraId="701A258F" w14:textId="77777777" w:rsidTr="008B5137">
        <w:tc>
          <w:tcPr>
            <w:tcW w:w="0" w:type="auto"/>
            <w:tcBorders>
              <w:top w:val="nil"/>
              <w:left w:val="nil"/>
              <w:bottom w:val="nil"/>
              <w:right w:val="nil"/>
            </w:tcBorders>
          </w:tcPr>
          <w:p w14:paraId="32EBAA93" w14:textId="730FA183" w:rsidR="009A7AEC" w:rsidRDefault="009A7AEC" w:rsidP="008B5137">
            <w:pPr>
              <w:autoSpaceDE w:val="0"/>
              <w:autoSpaceDN w:val="0"/>
              <w:adjustRightInd w:val="0"/>
              <w:rPr>
                <w:sz w:val="20"/>
                <w:szCs w:val="20"/>
              </w:rPr>
            </w:pPr>
            <w:r>
              <w:rPr>
                <w:rStyle w:val="Answertextfont"/>
              </w:rPr>
              <w:t>Muslim</w:t>
            </w:r>
          </w:p>
        </w:tc>
        <w:tc>
          <w:tcPr>
            <w:tcW w:w="0" w:type="auto"/>
            <w:tcBorders>
              <w:top w:val="nil"/>
              <w:left w:val="nil"/>
              <w:bottom w:val="nil"/>
              <w:right w:val="nil"/>
            </w:tcBorders>
          </w:tcPr>
          <w:p w14:paraId="15FB989B" w14:textId="4A28B04B" w:rsidR="009A7AEC" w:rsidRDefault="009A7AEC" w:rsidP="008B5137">
            <w:pPr>
              <w:autoSpaceDE w:val="0"/>
              <w:autoSpaceDN w:val="0"/>
              <w:adjustRightInd w:val="0"/>
              <w:rPr>
                <w:sz w:val="20"/>
                <w:szCs w:val="20"/>
              </w:rPr>
            </w:pPr>
            <w:r>
              <w:rPr>
                <w:sz w:val="20"/>
                <w:szCs w:val="20"/>
              </w:rPr>
              <w:t>______________________________</w:t>
            </w:r>
          </w:p>
        </w:tc>
      </w:tr>
      <w:tr w:rsidR="009A7AEC" w14:paraId="7AFDEFC9" w14:textId="77777777" w:rsidTr="008B5137">
        <w:tc>
          <w:tcPr>
            <w:tcW w:w="0" w:type="auto"/>
            <w:tcBorders>
              <w:top w:val="nil"/>
              <w:left w:val="nil"/>
              <w:bottom w:val="nil"/>
              <w:right w:val="nil"/>
            </w:tcBorders>
          </w:tcPr>
          <w:p w14:paraId="361FC215" w14:textId="1BA0B735" w:rsidR="009A7AEC" w:rsidRDefault="009A7AEC" w:rsidP="008B5137">
            <w:pPr>
              <w:autoSpaceDE w:val="0"/>
              <w:autoSpaceDN w:val="0"/>
              <w:adjustRightInd w:val="0"/>
              <w:rPr>
                <w:sz w:val="20"/>
                <w:szCs w:val="20"/>
              </w:rPr>
            </w:pPr>
            <w:r>
              <w:rPr>
                <w:rStyle w:val="Answertextfont"/>
              </w:rPr>
              <w:t>Sikh</w:t>
            </w:r>
          </w:p>
        </w:tc>
        <w:tc>
          <w:tcPr>
            <w:tcW w:w="0" w:type="auto"/>
            <w:tcBorders>
              <w:top w:val="nil"/>
              <w:left w:val="nil"/>
              <w:bottom w:val="nil"/>
              <w:right w:val="nil"/>
            </w:tcBorders>
          </w:tcPr>
          <w:p w14:paraId="7B655F17" w14:textId="6616DA67" w:rsidR="009A7AEC" w:rsidRDefault="009A7AEC" w:rsidP="008B5137">
            <w:pPr>
              <w:autoSpaceDE w:val="0"/>
              <w:autoSpaceDN w:val="0"/>
              <w:adjustRightInd w:val="0"/>
              <w:rPr>
                <w:sz w:val="20"/>
                <w:szCs w:val="20"/>
              </w:rPr>
            </w:pPr>
            <w:r>
              <w:rPr>
                <w:sz w:val="20"/>
                <w:szCs w:val="20"/>
              </w:rPr>
              <w:t>______________________________</w:t>
            </w:r>
          </w:p>
        </w:tc>
      </w:tr>
      <w:tr w:rsidR="009A7AEC" w14:paraId="1C735382" w14:textId="77777777" w:rsidTr="008B5137">
        <w:tc>
          <w:tcPr>
            <w:tcW w:w="0" w:type="auto"/>
            <w:tcBorders>
              <w:top w:val="nil"/>
              <w:left w:val="nil"/>
              <w:bottom w:val="nil"/>
              <w:right w:val="nil"/>
            </w:tcBorders>
          </w:tcPr>
          <w:p w14:paraId="7AE4EABA" w14:textId="38A422B5" w:rsidR="009A7AEC" w:rsidRPr="009A7AEC" w:rsidRDefault="009A7AEC" w:rsidP="008B5137">
            <w:pPr>
              <w:autoSpaceDE w:val="0"/>
              <w:autoSpaceDN w:val="0"/>
              <w:adjustRightInd w:val="0"/>
              <w:rPr>
                <w:sz w:val="20"/>
                <w:szCs w:val="20"/>
              </w:rPr>
            </w:pPr>
            <w:r w:rsidRPr="009A7AEC">
              <w:rPr>
                <w:rStyle w:val="Answertextfont"/>
              </w:rPr>
              <w:t>None</w:t>
            </w:r>
          </w:p>
        </w:tc>
        <w:tc>
          <w:tcPr>
            <w:tcW w:w="0" w:type="auto"/>
            <w:tcBorders>
              <w:top w:val="nil"/>
              <w:left w:val="nil"/>
              <w:bottom w:val="nil"/>
              <w:right w:val="nil"/>
            </w:tcBorders>
          </w:tcPr>
          <w:p w14:paraId="3B0DD363" w14:textId="53B10D08" w:rsidR="009A7AEC" w:rsidRDefault="009A7AEC" w:rsidP="008B5137">
            <w:pPr>
              <w:autoSpaceDE w:val="0"/>
              <w:autoSpaceDN w:val="0"/>
              <w:adjustRightInd w:val="0"/>
              <w:rPr>
                <w:sz w:val="20"/>
                <w:szCs w:val="20"/>
              </w:rPr>
            </w:pPr>
            <w:r>
              <w:rPr>
                <w:sz w:val="20"/>
                <w:szCs w:val="20"/>
              </w:rPr>
              <w:t>______________________________</w:t>
            </w:r>
          </w:p>
        </w:tc>
      </w:tr>
      <w:tr w:rsidR="009A7AEC" w14:paraId="22EB14B4" w14:textId="77777777" w:rsidTr="008B5137">
        <w:tc>
          <w:tcPr>
            <w:tcW w:w="0" w:type="auto"/>
            <w:tcBorders>
              <w:top w:val="nil"/>
              <w:left w:val="nil"/>
              <w:bottom w:val="nil"/>
              <w:right w:val="nil"/>
            </w:tcBorders>
          </w:tcPr>
          <w:p w14:paraId="0F577434" w14:textId="4D948BB0" w:rsidR="009A7AEC" w:rsidRPr="009A7AEC" w:rsidRDefault="009A7AEC" w:rsidP="008B5137">
            <w:pPr>
              <w:autoSpaceDE w:val="0"/>
              <w:autoSpaceDN w:val="0"/>
              <w:adjustRightInd w:val="0"/>
              <w:rPr>
                <w:sz w:val="20"/>
                <w:szCs w:val="20"/>
              </w:rPr>
            </w:pPr>
            <w:r w:rsidRPr="009A7AEC">
              <w:rPr>
                <w:rStyle w:val="Answertextfont"/>
              </w:rPr>
              <w:t>Prefer not to say</w:t>
            </w:r>
          </w:p>
        </w:tc>
        <w:tc>
          <w:tcPr>
            <w:tcW w:w="0" w:type="auto"/>
            <w:tcBorders>
              <w:top w:val="nil"/>
              <w:left w:val="nil"/>
              <w:bottom w:val="nil"/>
              <w:right w:val="nil"/>
            </w:tcBorders>
          </w:tcPr>
          <w:p w14:paraId="2911976E" w14:textId="22C46A49" w:rsidR="009A7AEC" w:rsidRDefault="009A7AEC" w:rsidP="008B5137">
            <w:pPr>
              <w:autoSpaceDE w:val="0"/>
              <w:autoSpaceDN w:val="0"/>
              <w:adjustRightInd w:val="0"/>
              <w:rPr>
                <w:sz w:val="20"/>
                <w:szCs w:val="20"/>
              </w:rPr>
            </w:pPr>
            <w:r>
              <w:rPr>
                <w:sz w:val="20"/>
                <w:szCs w:val="20"/>
              </w:rPr>
              <w:t>______________________________</w:t>
            </w:r>
          </w:p>
        </w:tc>
      </w:tr>
      <w:tr w:rsidR="009A7AEC" w14:paraId="4312DB91" w14:textId="77777777" w:rsidTr="008B5137">
        <w:tc>
          <w:tcPr>
            <w:tcW w:w="0" w:type="auto"/>
            <w:tcBorders>
              <w:top w:val="nil"/>
              <w:left w:val="nil"/>
              <w:bottom w:val="nil"/>
              <w:right w:val="nil"/>
            </w:tcBorders>
          </w:tcPr>
          <w:p w14:paraId="2F860AA5" w14:textId="17CE64BC" w:rsidR="009A7AEC" w:rsidRPr="009A7AEC" w:rsidRDefault="009A7AEC" w:rsidP="008B5137">
            <w:pPr>
              <w:autoSpaceDE w:val="0"/>
              <w:autoSpaceDN w:val="0"/>
              <w:adjustRightInd w:val="0"/>
              <w:rPr>
                <w:sz w:val="20"/>
                <w:szCs w:val="20"/>
              </w:rPr>
            </w:pPr>
            <w:r w:rsidRPr="009A7AEC">
              <w:rPr>
                <w:sz w:val="20"/>
                <w:szCs w:val="20"/>
              </w:rPr>
              <w:t>Other (please specify):</w:t>
            </w:r>
          </w:p>
        </w:tc>
        <w:tc>
          <w:tcPr>
            <w:tcW w:w="0" w:type="auto"/>
            <w:tcBorders>
              <w:top w:val="nil"/>
              <w:left w:val="nil"/>
              <w:bottom w:val="nil"/>
              <w:right w:val="nil"/>
            </w:tcBorders>
          </w:tcPr>
          <w:p w14:paraId="445319D5" w14:textId="70ADCD3A" w:rsidR="009A7AEC" w:rsidRDefault="009A7AEC" w:rsidP="008B5137">
            <w:pPr>
              <w:autoSpaceDE w:val="0"/>
              <w:autoSpaceDN w:val="0"/>
              <w:adjustRightInd w:val="0"/>
              <w:rPr>
                <w:sz w:val="20"/>
                <w:szCs w:val="20"/>
              </w:rPr>
            </w:pPr>
            <w:r>
              <w:rPr>
                <w:sz w:val="20"/>
                <w:szCs w:val="20"/>
              </w:rPr>
              <w:t>______________________________</w:t>
            </w:r>
          </w:p>
        </w:tc>
      </w:tr>
    </w:tbl>
    <w:p w14:paraId="06ED84B2" w14:textId="77777777" w:rsidR="001F3F84" w:rsidRDefault="001F3F84" w:rsidP="001F3F84"/>
    <w:p w14:paraId="1606EC78" w14:textId="4E6236B2" w:rsidR="001F3F84" w:rsidRDefault="001F3F84" w:rsidP="001F3F84">
      <w:pPr>
        <w:pStyle w:val="Questiontext"/>
      </w:pPr>
      <w:r>
        <w:t xml:space="preserve">Of those who own or have Managerial Control of your office, how </w:t>
      </w:r>
      <w:r w:rsidR="009A7AEC">
        <w:t>would describe their sexual orientation as</w:t>
      </w:r>
      <w:r>
        <w:t>:</w:t>
      </w:r>
    </w:p>
    <w:tbl>
      <w:tblPr>
        <w:tblW w:w="0" w:type="auto"/>
        <w:tblLook w:val="0000" w:firstRow="0" w:lastRow="0" w:firstColumn="0" w:lastColumn="0" w:noHBand="0" w:noVBand="0"/>
      </w:tblPr>
      <w:tblGrid>
        <w:gridCol w:w="1621"/>
        <w:gridCol w:w="3205"/>
      </w:tblGrid>
      <w:tr w:rsidR="001F3F84" w14:paraId="1C683A8A" w14:textId="77777777" w:rsidTr="008B5137">
        <w:tc>
          <w:tcPr>
            <w:tcW w:w="0" w:type="auto"/>
            <w:tcBorders>
              <w:top w:val="nil"/>
              <w:left w:val="nil"/>
              <w:bottom w:val="nil"/>
              <w:right w:val="nil"/>
            </w:tcBorders>
          </w:tcPr>
          <w:p w14:paraId="22AA861F" w14:textId="47EB629C" w:rsidR="001F3F84" w:rsidRDefault="009A7AEC" w:rsidP="008B5137">
            <w:pPr>
              <w:autoSpaceDE w:val="0"/>
              <w:autoSpaceDN w:val="0"/>
              <w:adjustRightInd w:val="0"/>
              <w:rPr>
                <w:sz w:val="20"/>
                <w:szCs w:val="20"/>
              </w:rPr>
            </w:pPr>
            <w:r>
              <w:rPr>
                <w:rStyle w:val="Answertextfont"/>
              </w:rPr>
              <w:t>Bisexual</w:t>
            </w:r>
          </w:p>
        </w:tc>
        <w:tc>
          <w:tcPr>
            <w:tcW w:w="0" w:type="auto"/>
            <w:tcBorders>
              <w:top w:val="nil"/>
              <w:left w:val="nil"/>
              <w:bottom w:val="nil"/>
              <w:right w:val="nil"/>
            </w:tcBorders>
          </w:tcPr>
          <w:p w14:paraId="02E81487" w14:textId="77777777" w:rsidR="001F3F84" w:rsidRDefault="001F3F84" w:rsidP="008B5137">
            <w:pPr>
              <w:autoSpaceDE w:val="0"/>
              <w:autoSpaceDN w:val="0"/>
              <w:adjustRightInd w:val="0"/>
              <w:rPr>
                <w:sz w:val="20"/>
                <w:szCs w:val="20"/>
              </w:rPr>
            </w:pPr>
            <w:r>
              <w:rPr>
                <w:sz w:val="20"/>
                <w:szCs w:val="20"/>
              </w:rPr>
              <w:t>______________________________</w:t>
            </w:r>
          </w:p>
        </w:tc>
      </w:tr>
      <w:tr w:rsidR="001F3F84" w14:paraId="0FA51E32" w14:textId="77777777" w:rsidTr="008B5137">
        <w:tc>
          <w:tcPr>
            <w:tcW w:w="0" w:type="auto"/>
            <w:tcBorders>
              <w:top w:val="nil"/>
              <w:left w:val="nil"/>
              <w:bottom w:val="nil"/>
              <w:right w:val="nil"/>
            </w:tcBorders>
          </w:tcPr>
          <w:p w14:paraId="659A7C27" w14:textId="6605611F" w:rsidR="001F3F84" w:rsidRDefault="001F3F84" w:rsidP="008B5137">
            <w:pPr>
              <w:autoSpaceDE w:val="0"/>
              <w:autoSpaceDN w:val="0"/>
              <w:adjustRightInd w:val="0"/>
              <w:rPr>
                <w:sz w:val="20"/>
                <w:szCs w:val="20"/>
              </w:rPr>
            </w:pPr>
            <w:r>
              <w:rPr>
                <w:rStyle w:val="Answertextfont"/>
              </w:rPr>
              <w:t>Gay man</w:t>
            </w:r>
            <w:r w:rsidR="009A7AEC">
              <w:rPr>
                <w:rStyle w:val="Answertextfont"/>
              </w:rPr>
              <w:t>/woman</w:t>
            </w:r>
          </w:p>
        </w:tc>
        <w:tc>
          <w:tcPr>
            <w:tcW w:w="0" w:type="auto"/>
            <w:tcBorders>
              <w:top w:val="nil"/>
              <w:left w:val="nil"/>
              <w:bottom w:val="nil"/>
              <w:right w:val="nil"/>
            </w:tcBorders>
          </w:tcPr>
          <w:p w14:paraId="7299C19A" w14:textId="77777777" w:rsidR="001F3F84" w:rsidRDefault="001F3F84" w:rsidP="008B5137">
            <w:pPr>
              <w:autoSpaceDE w:val="0"/>
              <w:autoSpaceDN w:val="0"/>
              <w:adjustRightInd w:val="0"/>
              <w:rPr>
                <w:sz w:val="20"/>
                <w:szCs w:val="20"/>
              </w:rPr>
            </w:pPr>
            <w:r>
              <w:rPr>
                <w:sz w:val="20"/>
                <w:szCs w:val="20"/>
              </w:rPr>
              <w:t>______________________________</w:t>
            </w:r>
          </w:p>
        </w:tc>
      </w:tr>
      <w:tr w:rsidR="009A7AEC" w14:paraId="174071D4" w14:textId="77777777" w:rsidTr="008B5137">
        <w:tc>
          <w:tcPr>
            <w:tcW w:w="0" w:type="auto"/>
            <w:tcBorders>
              <w:top w:val="nil"/>
              <w:left w:val="nil"/>
              <w:bottom w:val="nil"/>
              <w:right w:val="nil"/>
            </w:tcBorders>
          </w:tcPr>
          <w:p w14:paraId="4C841158" w14:textId="0F8ED4BB" w:rsidR="009A7AEC" w:rsidRDefault="009A7AEC" w:rsidP="008B5137">
            <w:pPr>
              <w:autoSpaceDE w:val="0"/>
              <w:autoSpaceDN w:val="0"/>
              <w:adjustRightInd w:val="0"/>
              <w:rPr>
                <w:sz w:val="20"/>
                <w:szCs w:val="20"/>
              </w:rPr>
            </w:pPr>
            <w:r>
              <w:rPr>
                <w:rStyle w:val="Answertextfont"/>
              </w:rPr>
              <w:t>Heterosexual</w:t>
            </w:r>
          </w:p>
        </w:tc>
        <w:tc>
          <w:tcPr>
            <w:tcW w:w="0" w:type="auto"/>
            <w:tcBorders>
              <w:top w:val="nil"/>
              <w:left w:val="nil"/>
              <w:bottom w:val="nil"/>
              <w:right w:val="nil"/>
            </w:tcBorders>
          </w:tcPr>
          <w:p w14:paraId="019A4B1E" w14:textId="431B9E6C" w:rsidR="009A7AEC" w:rsidRDefault="009A7AEC" w:rsidP="008B5137">
            <w:pPr>
              <w:autoSpaceDE w:val="0"/>
              <w:autoSpaceDN w:val="0"/>
              <w:adjustRightInd w:val="0"/>
              <w:rPr>
                <w:sz w:val="20"/>
                <w:szCs w:val="20"/>
              </w:rPr>
            </w:pPr>
            <w:r>
              <w:rPr>
                <w:sz w:val="20"/>
                <w:szCs w:val="20"/>
              </w:rPr>
              <w:t>______________________________</w:t>
            </w:r>
          </w:p>
        </w:tc>
      </w:tr>
      <w:tr w:rsidR="009A7AEC" w14:paraId="2AA58FD8" w14:textId="77777777" w:rsidTr="008B5137">
        <w:tc>
          <w:tcPr>
            <w:tcW w:w="0" w:type="auto"/>
            <w:tcBorders>
              <w:top w:val="nil"/>
              <w:left w:val="nil"/>
              <w:bottom w:val="nil"/>
              <w:right w:val="nil"/>
            </w:tcBorders>
          </w:tcPr>
          <w:p w14:paraId="1E5B80C6" w14:textId="37899D21" w:rsidR="009A7AEC" w:rsidRDefault="009A7AEC" w:rsidP="008B5137">
            <w:pPr>
              <w:autoSpaceDE w:val="0"/>
              <w:autoSpaceDN w:val="0"/>
              <w:adjustRightInd w:val="0"/>
              <w:rPr>
                <w:sz w:val="20"/>
                <w:szCs w:val="20"/>
              </w:rPr>
            </w:pPr>
            <w:r>
              <w:rPr>
                <w:rStyle w:val="Answertextfont"/>
              </w:rPr>
              <w:t>Other</w:t>
            </w:r>
          </w:p>
        </w:tc>
        <w:tc>
          <w:tcPr>
            <w:tcW w:w="0" w:type="auto"/>
            <w:tcBorders>
              <w:top w:val="nil"/>
              <w:left w:val="nil"/>
              <w:bottom w:val="nil"/>
              <w:right w:val="nil"/>
            </w:tcBorders>
          </w:tcPr>
          <w:p w14:paraId="3767F818" w14:textId="6CDFCD7E" w:rsidR="009A7AEC" w:rsidRDefault="009A7AEC" w:rsidP="008B5137">
            <w:pPr>
              <w:autoSpaceDE w:val="0"/>
              <w:autoSpaceDN w:val="0"/>
              <w:adjustRightInd w:val="0"/>
              <w:rPr>
                <w:sz w:val="20"/>
                <w:szCs w:val="20"/>
              </w:rPr>
            </w:pPr>
            <w:r>
              <w:rPr>
                <w:sz w:val="20"/>
                <w:szCs w:val="20"/>
              </w:rPr>
              <w:t>______________________________</w:t>
            </w:r>
          </w:p>
        </w:tc>
      </w:tr>
      <w:tr w:rsidR="009A7AEC" w14:paraId="58E689BE" w14:textId="77777777" w:rsidTr="008B5137">
        <w:tc>
          <w:tcPr>
            <w:tcW w:w="0" w:type="auto"/>
            <w:tcBorders>
              <w:top w:val="nil"/>
              <w:left w:val="nil"/>
              <w:bottom w:val="nil"/>
              <w:right w:val="nil"/>
            </w:tcBorders>
          </w:tcPr>
          <w:p w14:paraId="2C8C0878" w14:textId="1BF1EDB6" w:rsidR="009A7AEC" w:rsidRDefault="009A7AEC" w:rsidP="008B5137">
            <w:pPr>
              <w:autoSpaceDE w:val="0"/>
              <w:autoSpaceDN w:val="0"/>
              <w:adjustRightInd w:val="0"/>
              <w:rPr>
                <w:sz w:val="20"/>
                <w:szCs w:val="20"/>
              </w:rPr>
            </w:pPr>
            <w:r>
              <w:rPr>
                <w:rStyle w:val="Answertextfont"/>
              </w:rPr>
              <w:t>Prefer not to say</w:t>
            </w:r>
          </w:p>
        </w:tc>
        <w:tc>
          <w:tcPr>
            <w:tcW w:w="0" w:type="auto"/>
            <w:tcBorders>
              <w:top w:val="nil"/>
              <w:left w:val="nil"/>
              <w:bottom w:val="nil"/>
              <w:right w:val="nil"/>
            </w:tcBorders>
          </w:tcPr>
          <w:p w14:paraId="132DA383" w14:textId="486B58CE" w:rsidR="009A7AEC" w:rsidRDefault="009A7AEC" w:rsidP="008B5137">
            <w:pPr>
              <w:autoSpaceDE w:val="0"/>
              <w:autoSpaceDN w:val="0"/>
              <w:adjustRightInd w:val="0"/>
              <w:rPr>
                <w:sz w:val="20"/>
                <w:szCs w:val="20"/>
              </w:rPr>
            </w:pPr>
            <w:r>
              <w:rPr>
                <w:sz w:val="20"/>
                <w:szCs w:val="20"/>
              </w:rPr>
              <w:t>______________________________</w:t>
            </w:r>
          </w:p>
        </w:tc>
      </w:tr>
    </w:tbl>
    <w:p w14:paraId="5334CD0B" w14:textId="44694393" w:rsidR="00DE23AC" w:rsidRDefault="009A7AEC" w:rsidP="00DE23AC">
      <w:pPr>
        <w:pStyle w:val="BodyText2"/>
        <w:spacing w:after="0"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br/>
      </w:r>
      <w:r w:rsidR="00DE23AC">
        <w:rPr>
          <w:rFonts w:asciiTheme="minorHAnsi" w:hAnsiTheme="minorHAnsi"/>
          <w:b/>
          <w:color w:val="000000" w:themeColor="text1"/>
          <w:sz w:val="22"/>
          <w:szCs w:val="22"/>
        </w:rPr>
        <w:t>Data Protection</w:t>
      </w:r>
    </w:p>
    <w:p w14:paraId="5CE7E928" w14:textId="77777777" w:rsidR="00B51D5D" w:rsidRDefault="00B51D5D" w:rsidP="00B51D5D">
      <w:pPr>
        <w:pStyle w:val="BodyText2"/>
        <w:spacing w:after="0" w:line="240" w:lineRule="auto"/>
        <w:jc w:val="both"/>
        <w:rPr>
          <w:rFonts w:asciiTheme="minorHAnsi" w:hAnsiTheme="minorHAnsi"/>
          <w:color w:val="000000" w:themeColor="text1"/>
          <w:sz w:val="22"/>
          <w:szCs w:val="22"/>
        </w:rPr>
      </w:pPr>
    </w:p>
    <w:p w14:paraId="2BAB08F2" w14:textId="221D663D" w:rsidR="00DE23AC" w:rsidRDefault="00DE23AC" w:rsidP="009A7AEC">
      <w:pPr>
        <w:pStyle w:val="BodyText2"/>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Recognising Excellence is complying with current data protection legislation, the UK General Data Protection Regulation (GDPR) and the Data Protection Act 2018 or any codes of practices issued by the Information Commissioner from time to time.</w:t>
      </w:r>
    </w:p>
    <w:p w14:paraId="5B82FF9C" w14:textId="77777777" w:rsidR="00DE23AC" w:rsidRDefault="00DE23AC" w:rsidP="009A7AEC">
      <w:pPr>
        <w:pStyle w:val="BodyText2"/>
        <w:spacing w:after="0" w:line="240" w:lineRule="auto"/>
        <w:rPr>
          <w:rFonts w:asciiTheme="minorHAnsi" w:hAnsiTheme="minorHAnsi"/>
          <w:color w:val="000000" w:themeColor="text1"/>
          <w:sz w:val="22"/>
          <w:szCs w:val="22"/>
        </w:rPr>
      </w:pPr>
    </w:p>
    <w:p w14:paraId="4B94D964" w14:textId="77777777" w:rsidR="00DE23AC" w:rsidRDefault="00DE23AC" w:rsidP="009A7AEC">
      <w:pPr>
        <w:pStyle w:val="BodyText2"/>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For the purposes of this agreement to carry out audits the Legal Aid Agency is the ‘Data Controller’ and Recognising Excellence the ‘Data Processor’.</w:t>
      </w:r>
    </w:p>
    <w:p w14:paraId="2864A360" w14:textId="77777777" w:rsidR="00DE23AC" w:rsidRDefault="00DE23AC" w:rsidP="009A7AEC">
      <w:pPr>
        <w:pStyle w:val="BodyText2"/>
        <w:spacing w:after="0" w:line="240" w:lineRule="auto"/>
        <w:ind w:left="720"/>
        <w:rPr>
          <w:rFonts w:asciiTheme="minorHAnsi" w:hAnsiTheme="minorHAnsi"/>
          <w:color w:val="000000" w:themeColor="text1"/>
          <w:sz w:val="22"/>
          <w:szCs w:val="22"/>
        </w:rPr>
      </w:pPr>
    </w:p>
    <w:p w14:paraId="37DC6FBE" w14:textId="0CCBE524" w:rsidR="00DE23AC" w:rsidRDefault="00DE23AC" w:rsidP="009A7AEC">
      <w:pPr>
        <w:pStyle w:val="BodyText2"/>
        <w:spacing w:after="0" w:line="240" w:lineRule="auto"/>
        <w:rPr>
          <w:rFonts w:asciiTheme="minorHAnsi" w:hAnsiTheme="minorHAnsi" w:cs="Arial"/>
          <w:color w:val="000000" w:themeColor="text1"/>
          <w:sz w:val="22"/>
          <w:szCs w:val="22"/>
        </w:rPr>
      </w:pPr>
      <w:r>
        <w:rPr>
          <w:rFonts w:asciiTheme="minorHAnsi" w:hAnsiTheme="minorHAnsi" w:cs="Arial"/>
          <w:color w:val="000000" w:themeColor="text1"/>
          <w:sz w:val="22"/>
          <w:szCs w:val="22"/>
        </w:rPr>
        <w:t>The legal basis for Recognising Excellence for processing data is that of “contractual obligation” as set</w:t>
      </w:r>
      <w:r w:rsidR="009A7AEC">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out in Article 6 (1) (b) of the GDPR.</w:t>
      </w:r>
    </w:p>
    <w:p w14:paraId="1EB7AC02" w14:textId="77777777" w:rsidR="00DE23AC" w:rsidRDefault="00DE23AC" w:rsidP="009A7AEC">
      <w:pPr>
        <w:pStyle w:val="BodyText2"/>
        <w:spacing w:after="0" w:line="240" w:lineRule="auto"/>
        <w:ind w:left="720"/>
        <w:rPr>
          <w:rFonts w:asciiTheme="minorHAnsi" w:hAnsiTheme="minorHAnsi"/>
          <w:color w:val="000000" w:themeColor="text1"/>
          <w:sz w:val="22"/>
          <w:szCs w:val="22"/>
        </w:rPr>
      </w:pPr>
    </w:p>
    <w:p w14:paraId="074E965B" w14:textId="77777777" w:rsidR="00DE23AC" w:rsidRDefault="00DE23AC" w:rsidP="009A7AEC">
      <w:pPr>
        <w:pStyle w:val="BodyText2"/>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The Client will be made fully aware of its rights under GDPR by reference to the Legal Aid Agency’s Privacy Policy </w:t>
      </w:r>
      <w:hyperlink r:id="rId12" w:history="1">
        <w:r>
          <w:rPr>
            <w:rStyle w:val="Hyperlink"/>
            <w:rFonts w:asciiTheme="minorHAnsi" w:hAnsiTheme="minorHAnsi" w:cstheme="minorHAnsi"/>
            <w:color w:val="000000" w:themeColor="text1"/>
            <w:sz w:val="22"/>
            <w:szCs w:val="22"/>
          </w:rPr>
          <w:t>https://www.gov.uk/government/organisations/legal-aid-agency/about/personal-information-charter</w:t>
        </w:r>
      </w:hyperlink>
      <w:r>
        <w:rPr>
          <w:rFonts w:asciiTheme="minorHAnsi" w:hAnsiTheme="minorHAnsi"/>
          <w:color w:val="000000" w:themeColor="text1"/>
          <w:sz w:val="22"/>
          <w:szCs w:val="22"/>
        </w:rPr>
        <w:t xml:space="preserve">  and the Recognising Excellence’s Privacy Policy</w:t>
      </w:r>
      <w:r>
        <w:rPr>
          <w:color w:val="000000" w:themeColor="text1"/>
        </w:rPr>
        <w:t xml:space="preserve"> </w:t>
      </w:r>
      <w:hyperlink r:id="rId13" w:history="1">
        <w:r>
          <w:rPr>
            <w:rStyle w:val="Hyperlink"/>
            <w:rFonts w:asciiTheme="minorHAnsi" w:hAnsiTheme="minorHAnsi"/>
            <w:color w:val="000000" w:themeColor="text1"/>
            <w:sz w:val="22"/>
            <w:szCs w:val="22"/>
          </w:rPr>
          <w:t>http://www.recognisingexcellence.co.uk</w:t>
        </w:r>
      </w:hyperlink>
      <w:r>
        <w:rPr>
          <w:rFonts w:asciiTheme="minorHAnsi" w:hAnsiTheme="minorHAnsi"/>
          <w:color w:val="000000" w:themeColor="text1"/>
          <w:sz w:val="22"/>
          <w:szCs w:val="22"/>
        </w:rPr>
        <w:t>. Most commonly these are:</w:t>
      </w:r>
    </w:p>
    <w:p w14:paraId="6CEADB6D" w14:textId="77777777" w:rsidR="00DE23AC" w:rsidRDefault="00DE23AC" w:rsidP="00DE23AC">
      <w:pPr>
        <w:pStyle w:val="BodyText2"/>
        <w:spacing w:after="0" w:line="240" w:lineRule="auto"/>
        <w:ind w:left="720"/>
        <w:jc w:val="both"/>
        <w:rPr>
          <w:rFonts w:asciiTheme="minorHAnsi" w:hAnsiTheme="minorHAnsi"/>
          <w:color w:val="000000" w:themeColor="text1"/>
          <w:sz w:val="22"/>
          <w:szCs w:val="22"/>
        </w:rPr>
      </w:pPr>
    </w:p>
    <w:p w14:paraId="08F0D18C" w14:textId="77777777" w:rsidR="00DE23AC" w:rsidRDefault="00DE23AC" w:rsidP="00DE23AC">
      <w:pPr>
        <w:pStyle w:val="BodyText2"/>
        <w:numPr>
          <w:ilvl w:val="0"/>
          <w:numId w:val="1"/>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All information gathered during the Audit shall be held as absolutely confidential however obtained or learned from the Client in pursuant to or in preparation of, or obtained or learned during the term of this agreement, whether relating to the Practice or to its business or to any of its officers, servants, agents, clients, suppliers, or subsidiaries or to the business of any of the foregoing persons or otherwise, and whether or not expressly designated confidential;</w:t>
      </w:r>
    </w:p>
    <w:p w14:paraId="19A39F89" w14:textId="77777777" w:rsidR="00DE23AC" w:rsidRDefault="00DE23AC" w:rsidP="00DE23AC">
      <w:pPr>
        <w:pStyle w:val="BodyText2"/>
        <w:spacing w:after="0" w:line="240" w:lineRule="auto"/>
        <w:ind w:left="720"/>
        <w:jc w:val="both"/>
        <w:rPr>
          <w:rFonts w:asciiTheme="minorHAnsi" w:hAnsiTheme="minorHAnsi"/>
          <w:color w:val="000000" w:themeColor="text1"/>
          <w:sz w:val="22"/>
          <w:szCs w:val="22"/>
        </w:rPr>
      </w:pPr>
    </w:p>
    <w:p w14:paraId="352BFCAC" w14:textId="77777777" w:rsidR="00DE23AC" w:rsidRDefault="00DE23AC" w:rsidP="00DE23AC">
      <w:pPr>
        <w:pStyle w:val="BodyText2"/>
        <w:numPr>
          <w:ilvl w:val="0"/>
          <w:numId w:val="1"/>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Recognising Excellence shall not without the Client’s prior written consent use or permit or cause the same to be used save for the direct purpose of this agreement;</w:t>
      </w:r>
    </w:p>
    <w:p w14:paraId="73892B46" w14:textId="77777777" w:rsidR="00DE23AC" w:rsidRDefault="00DE23AC" w:rsidP="00DE23AC">
      <w:pPr>
        <w:pStyle w:val="ListParagraph"/>
        <w:ind w:left="1440"/>
        <w:rPr>
          <w:rFonts w:asciiTheme="minorHAnsi" w:hAnsiTheme="minorHAnsi"/>
          <w:color w:val="000000" w:themeColor="text1"/>
          <w:sz w:val="22"/>
          <w:szCs w:val="22"/>
        </w:rPr>
      </w:pPr>
    </w:p>
    <w:p w14:paraId="704DFFA2" w14:textId="77777777" w:rsidR="00DE23AC" w:rsidRDefault="00DE23AC" w:rsidP="00DE23AC">
      <w:pPr>
        <w:pStyle w:val="BodyText2"/>
        <w:numPr>
          <w:ilvl w:val="0"/>
          <w:numId w:val="1"/>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Recognising Excellence shall not without the Client’s prior written consent disclose or permit or cause the same to be disclosed to any person other than to those of its full-time employees and/or its Auditors and Verifiers who need to be informed thereof to enable Recognising Excellence to perform its obligations.</w:t>
      </w:r>
    </w:p>
    <w:p w14:paraId="7B54D692" w14:textId="77777777" w:rsidR="00DE23AC" w:rsidRDefault="00DE23AC" w:rsidP="00DE23AC">
      <w:pPr>
        <w:pStyle w:val="BodyText2"/>
        <w:spacing w:after="0" w:line="240" w:lineRule="auto"/>
        <w:jc w:val="both"/>
        <w:rPr>
          <w:rFonts w:asciiTheme="minorHAnsi" w:hAnsiTheme="minorHAnsi"/>
          <w:color w:val="000000" w:themeColor="text1"/>
          <w:sz w:val="22"/>
          <w:szCs w:val="22"/>
        </w:rPr>
      </w:pPr>
    </w:p>
    <w:p w14:paraId="00B88E76" w14:textId="77777777" w:rsidR="00DE23AC" w:rsidRDefault="00DE23AC" w:rsidP="00DE23AC">
      <w:pPr>
        <w:pStyle w:val="BodyText2"/>
        <w:numPr>
          <w:ilvl w:val="0"/>
          <w:numId w:val="1"/>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No case files or employee records will leave the Client’s premises and Recognising Excellence’s Auditor will destroy all notes/records completion of the Audit process;</w:t>
      </w:r>
    </w:p>
    <w:p w14:paraId="433DFC3D" w14:textId="77777777" w:rsidR="00DE23AC" w:rsidRDefault="00DE23AC" w:rsidP="00DE23AC">
      <w:pPr>
        <w:pStyle w:val="ListParagraph"/>
        <w:ind w:left="1440"/>
        <w:rPr>
          <w:rFonts w:asciiTheme="minorHAnsi" w:hAnsiTheme="minorHAnsi"/>
          <w:color w:val="000000" w:themeColor="text1"/>
          <w:sz w:val="22"/>
          <w:szCs w:val="22"/>
        </w:rPr>
      </w:pPr>
    </w:p>
    <w:p w14:paraId="3C0292EB" w14:textId="77777777" w:rsidR="00DE23AC" w:rsidRDefault="00DE23AC" w:rsidP="00DE23AC">
      <w:pPr>
        <w:pStyle w:val="BodyText2"/>
        <w:numPr>
          <w:ilvl w:val="0"/>
          <w:numId w:val="1"/>
        </w:numPr>
        <w:spacing w:after="0" w:line="240" w:lineRule="auto"/>
        <w:ind w:left="1080"/>
        <w:jc w:val="both"/>
        <w:rPr>
          <w:rFonts w:asciiTheme="minorHAnsi" w:hAnsiTheme="minorHAnsi"/>
          <w:color w:val="000000" w:themeColor="text1"/>
          <w:sz w:val="22"/>
          <w:szCs w:val="22"/>
        </w:rPr>
      </w:pPr>
      <w:r>
        <w:rPr>
          <w:rFonts w:asciiTheme="minorHAnsi" w:hAnsiTheme="minorHAnsi"/>
          <w:color w:val="000000" w:themeColor="text1"/>
          <w:sz w:val="22"/>
          <w:szCs w:val="22"/>
        </w:rPr>
        <w:t>Recognising Excellence on behalf of the Legal Aid Agency will securely retain any SQM related audit information for 6 years from the date of creation, for the period it holds the SQM license.</w:t>
      </w:r>
    </w:p>
    <w:p w14:paraId="7EA0A121" w14:textId="77777777" w:rsidR="00445BF5" w:rsidRPr="00593BB8" w:rsidRDefault="00445BF5" w:rsidP="00DE23AC">
      <w:pPr>
        <w:pStyle w:val="BodyText2"/>
        <w:spacing w:after="0" w:line="240" w:lineRule="auto"/>
        <w:jc w:val="both"/>
        <w:rPr>
          <w:rFonts w:asciiTheme="minorHAnsi" w:hAnsiTheme="minorHAnsi"/>
          <w:color w:val="FF0000"/>
          <w:sz w:val="22"/>
          <w:szCs w:val="22"/>
        </w:rPr>
      </w:pPr>
    </w:p>
    <w:sectPr w:rsidR="00445BF5" w:rsidRPr="00593BB8" w:rsidSect="0020671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1B53" w14:textId="77777777" w:rsidR="003B27E8" w:rsidRDefault="003B27E8">
      <w:pPr>
        <w:spacing w:after="0" w:line="240" w:lineRule="auto"/>
      </w:pPr>
      <w:r>
        <w:separator/>
      </w:r>
    </w:p>
  </w:endnote>
  <w:endnote w:type="continuationSeparator" w:id="0">
    <w:p w14:paraId="18FBAEA4" w14:textId="77777777" w:rsidR="003B27E8" w:rsidRDefault="003B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B297" w14:textId="77777777" w:rsidR="00260465" w:rsidRDefault="001F3F84">
    <w:pPr>
      <w:pStyle w:val="Footer"/>
      <w:jc w:val="center"/>
    </w:pPr>
    <w:r>
      <w:fldChar w:fldCharType="begin"/>
    </w:r>
    <w:r>
      <w:instrText xml:space="preserve"> PAGE   \* MERGEFORMAT </w:instrText>
    </w:r>
    <w:r>
      <w:fldChar w:fldCharType="separate"/>
    </w:r>
    <w:r>
      <w:rPr>
        <w:noProof/>
      </w:rPr>
      <w:t>4</w:t>
    </w:r>
    <w:r>
      <w:fldChar w:fldCharType="end"/>
    </w:r>
  </w:p>
  <w:p w14:paraId="5FCDD6BB" w14:textId="6BEE6012" w:rsidR="00260465" w:rsidRDefault="00376F70" w:rsidP="00B51D5D">
    <w:pPr>
      <w:pStyle w:val="Footer"/>
      <w:jc w:val="center"/>
    </w:pPr>
    <w:r>
      <w:t>LAA / SQM Equality and Diversity Data Capture Form V2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0145" w14:textId="77777777" w:rsidR="003B27E8" w:rsidRDefault="003B27E8">
      <w:pPr>
        <w:spacing w:after="0" w:line="240" w:lineRule="auto"/>
      </w:pPr>
      <w:r>
        <w:separator/>
      </w:r>
    </w:p>
  </w:footnote>
  <w:footnote w:type="continuationSeparator" w:id="0">
    <w:p w14:paraId="4F2C8B89" w14:textId="77777777" w:rsidR="003B27E8" w:rsidRDefault="003B2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06E88"/>
    <w:multiLevelType w:val="hybridMultilevel"/>
    <w:tmpl w:val="420AE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84"/>
    <w:rsid w:val="00022448"/>
    <w:rsid w:val="00031626"/>
    <w:rsid w:val="000A35AD"/>
    <w:rsid w:val="001434AA"/>
    <w:rsid w:val="001A14D6"/>
    <w:rsid w:val="001F3F84"/>
    <w:rsid w:val="00376F70"/>
    <w:rsid w:val="003B27E8"/>
    <w:rsid w:val="00445BF5"/>
    <w:rsid w:val="004B04C7"/>
    <w:rsid w:val="004E43E3"/>
    <w:rsid w:val="004F000E"/>
    <w:rsid w:val="00504F16"/>
    <w:rsid w:val="00593BB8"/>
    <w:rsid w:val="007235A2"/>
    <w:rsid w:val="007A6132"/>
    <w:rsid w:val="007F5030"/>
    <w:rsid w:val="008B648A"/>
    <w:rsid w:val="008B6D8F"/>
    <w:rsid w:val="00943A31"/>
    <w:rsid w:val="009A7AEC"/>
    <w:rsid w:val="009C14A4"/>
    <w:rsid w:val="00B51D5D"/>
    <w:rsid w:val="00BB524A"/>
    <w:rsid w:val="00BE75C5"/>
    <w:rsid w:val="00C26A46"/>
    <w:rsid w:val="00CE498D"/>
    <w:rsid w:val="00DE23AC"/>
    <w:rsid w:val="00F41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82B8"/>
  <w15:docId w15:val="{46793AAC-00D7-4A33-9E8E-2588B493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3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84"/>
    <w:rPr>
      <w:rFonts w:ascii="Calibri" w:eastAsia="Calibri" w:hAnsi="Calibri" w:cs="Times New Roman"/>
    </w:rPr>
  </w:style>
  <w:style w:type="paragraph" w:customStyle="1" w:styleId="Questiontext">
    <w:name w:val="Question text"/>
    <w:rsid w:val="001F3F84"/>
    <w:pPr>
      <w:spacing w:after="120" w:line="240" w:lineRule="auto"/>
    </w:pPr>
    <w:rPr>
      <w:rFonts w:ascii="Times New Roman" w:eastAsia="Times New Roman" w:hAnsi="Arial Unicode MS" w:cs="Times New Roman"/>
      <w:sz w:val="20"/>
      <w:szCs w:val="20"/>
      <w:lang w:eastAsia="ja-JP"/>
    </w:rPr>
  </w:style>
  <w:style w:type="paragraph" w:customStyle="1" w:styleId="Instruction">
    <w:name w:val="Instruction"/>
    <w:rsid w:val="001F3F84"/>
    <w:pPr>
      <w:keepNext/>
      <w:spacing w:after="120" w:line="240" w:lineRule="auto"/>
    </w:pPr>
    <w:rPr>
      <w:rFonts w:ascii="Times New Roman" w:eastAsia="Times New Roman" w:hAnsi="Arial Unicode MS" w:cs="Times New Roman"/>
      <w:i/>
      <w:iCs/>
      <w:sz w:val="20"/>
      <w:szCs w:val="20"/>
      <w:lang w:eastAsia="ja-JP"/>
    </w:rPr>
  </w:style>
  <w:style w:type="character" w:customStyle="1" w:styleId="Answertextfont">
    <w:name w:val="Answer text font"/>
    <w:rsid w:val="001F3F84"/>
    <w:rPr>
      <w:sz w:val="20"/>
      <w:szCs w:val="20"/>
    </w:rPr>
  </w:style>
  <w:style w:type="paragraph" w:styleId="BalloonText">
    <w:name w:val="Balloon Text"/>
    <w:basedOn w:val="Normal"/>
    <w:link w:val="BalloonTextChar"/>
    <w:uiPriority w:val="99"/>
    <w:semiHidden/>
    <w:unhideWhenUsed/>
    <w:rsid w:val="001F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F84"/>
    <w:rPr>
      <w:rFonts w:ascii="Tahoma" w:eastAsia="Calibri" w:hAnsi="Tahoma" w:cs="Tahoma"/>
      <w:sz w:val="16"/>
      <w:szCs w:val="16"/>
    </w:rPr>
  </w:style>
  <w:style w:type="paragraph" w:styleId="ListParagraph">
    <w:name w:val="List Paragraph"/>
    <w:basedOn w:val="Normal"/>
    <w:uiPriority w:val="34"/>
    <w:qFormat/>
    <w:rsid w:val="004E43E3"/>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unhideWhenUsed/>
    <w:rsid w:val="004E43E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4E43E3"/>
    <w:rPr>
      <w:rFonts w:ascii="Times New Roman" w:eastAsia="Times New Roman" w:hAnsi="Times New Roman" w:cs="Times New Roman"/>
      <w:sz w:val="24"/>
      <w:szCs w:val="24"/>
    </w:rPr>
  </w:style>
  <w:style w:type="character" w:styleId="Hyperlink">
    <w:name w:val="Hyperlink"/>
    <w:rsid w:val="004E43E3"/>
    <w:rPr>
      <w:color w:val="0000FF"/>
      <w:u w:val="single"/>
    </w:rPr>
  </w:style>
  <w:style w:type="character" w:styleId="CommentReference">
    <w:name w:val="annotation reference"/>
    <w:basedOn w:val="DefaultParagraphFont"/>
    <w:uiPriority w:val="99"/>
    <w:semiHidden/>
    <w:unhideWhenUsed/>
    <w:rsid w:val="00593BB8"/>
    <w:rPr>
      <w:sz w:val="16"/>
      <w:szCs w:val="16"/>
    </w:rPr>
  </w:style>
  <w:style w:type="paragraph" w:styleId="CommentText">
    <w:name w:val="annotation text"/>
    <w:basedOn w:val="Normal"/>
    <w:link w:val="CommentTextChar"/>
    <w:uiPriority w:val="99"/>
    <w:semiHidden/>
    <w:unhideWhenUsed/>
    <w:rsid w:val="00593BB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93B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34A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1434A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504F16"/>
    <w:rPr>
      <w:color w:val="800080" w:themeColor="followedHyperlink"/>
      <w:u w:val="single"/>
    </w:rPr>
  </w:style>
  <w:style w:type="paragraph" w:styleId="Header">
    <w:name w:val="header"/>
    <w:basedOn w:val="Normal"/>
    <w:link w:val="HeaderChar"/>
    <w:uiPriority w:val="99"/>
    <w:unhideWhenUsed/>
    <w:rsid w:val="00B51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5D"/>
    <w:rPr>
      <w:rFonts w:ascii="Calibri" w:eastAsia="Calibri" w:hAnsi="Calibri" w:cs="Times New Roman"/>
    </w:rPr>
  </w:style>
  <w:style w:type="paragraph" w:styleId="Revision">
    <w:name w:val="Revision"/>
    <w:hidden/>
    <w:uiPriority w:val="99"/>
    <w:semiHidden/>
    <w:rsid w:val="00BB52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ognisingexcellence.co.uk/recognisin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legal-aid-agency/about/personal-information-char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17" ma:contentTypeDescription="Create a new document." ma:contentTypeScope="" ma:versionID="bbca4c42f76d6f356a4c104ba2d18b9c">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5c2f1b0aba4dbf2f65a131702d835a59"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cdd212f0-6204-41ac-a74f-0fcae60bc28c</MigrationWiz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D07A4-6BDD-4AF5-AD93-743358EF1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7CC6D-F51C-4236-A430-6A80BDE02EFD}">
  <ds:schemaRefs>
    <ds:schemaRef ds:uri="http://schemas.microsoft.com/office/2006/documentManagement/types"/>
    <ds:schemaRef ds:uri="371641e4-6c5e-49dd-a735-9efbc75e0b0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8c94e2e-853a-4201-9aa4-a5369faa2eb9"/>
    <ds:schemaRef ds:uri="http://www.w3.org/XML/1998/namespace"/>
    <ds:schemaRef ds:uri="http://purl.org/dc/dcmitype/"/>
    <ds:schemaRef ds:uri="f6b14013-6159-4d09-a6a6-8a18a7a1bb7a"/>
  </ds:schemaRefs>
</ds:datastoreItem>
</file>

<file path=customXml/itemProps3.xml><?xml version="1.0" encoding="utf-8"?>
<ds:datastoreItem xmlns:ds="http://schemas.openxmlformats.org/officeDocument/2006/customXml" ds:itemID="{43E8E10C-3957-4471-A25C-A5D540B6E0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GEL</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Jordan</cp:lastModifiedBy>
  <cp:revision>2</cp:revision>
  <dcterms:created xsi:type="dcterms:W3CDTF">2022-08-29T13:25:00Z</dcterms:created>
  <dcterms:modified xsi:type="dcterms:W3CDTF">2022-08-29T13:25:00Z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0x01010038FEACB9C18E4E4596E05C8453BFC8C9</vt:lpwstr>
  </property>
</Properties>
</file>