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88AA" w14:textId="3D7843A6" w:rsidR="00DC2501" w:rsidRDefault="00957845" w:rsidP="0083284C">
      <w:r>
        <w:t xml:space="preserve">                                                                            </w:t>
      </w:r>
      <w:r w:rsidR="0083284C" w:rsidRPr="00585585">
        <w:rPr>
          <w:noProof/>
          <w:lang w:eastAsia="en-GB"/>
        </w:rPr>
        <w:drawing>
          <wp:inline distT="0" distB="0" distL="0" distR="0" wp14:anchorId="5B342369" wp14:editId="7A3F5081">
            <wp:extent cx="838200" cy="822960"/>
            <wp:effectExtent l="0" t="0" r="0" b="0"/>
            <wp:docPr id="1" name="Picture 1" descr="C:\Users\lmorris\AppData\Local\Microsoft\Windows\INetCache\Content.MSO\5759AD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ris\AppData\Local\Microsoft\Windows\INetCache\Content.MSO\5759AD4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inline>
        </w:drawing>
      </w:r>
    </w:p>
    <w:p w14:paraId="35A29D8D" w14:textId="77777777" w:rsidR="00B12198" w:rsidRDefault="00B12198" w:rsidP="00DC2501">
      <w:pPr>
        <w:jc w:val="center"/>
        <w:rPr>
          <w:rFonts w:cstheme="minorHAnsi"/>
          <w:b/>
          <w:sz w:val="24"/>
          <w:szCs w:val="24"/>
        </w:rPr>
      </w:pPr>
    </w:p>
    <w:p w14:paraId="3A83021D" w14:textId="77777777" w:rsidR="00B12198" w:rsidRDefault="00B12198" w:rsidP="00DC2501">
      <w:pPr>
        <w:jc w:val="center"/>
        <w:rPr>
          <w:rFonts w:cstheme="minorHAnsi"/>
          <w:b/>
          <w:sz w:val="24"/>
          <w:szCs w:val="24"/>
        </w:rPr>
      </w:pPr>
    </w:p>
    <w:p w14:paraId="4EF4EED9" w14:textId="77777777" w:rsidR="00B12198" w:rsidRDefault="00B12198" w:rsidP="00DC2501">
      <w:pPr>
        <w:jc w:val="center"/>
        <w:rPr>
          <w:rFonts w:cstheme="minorHAnsi"/>
          <w:b/>
          <w:sz w:val="24"/>
          <w:szCs w:val="24"/>
        </w:rPr>
      </w:pPr>
    </w:p>
    <w:p w14:paraId="7997302A" w14:textId="77777777" w:rsidR="00B12198" w:rsidRDefault="00B12198" w:rsidP="00957845">
      <w:pPr>
        <w:rPr>
          <w:rFonts w:cstheme="minorHAnsi"/>
          <w:b/>
          <w:sz w:val="24"/>
          <w:szCs w:val="24"/>
        </w:rPr>
      </w:pPr>
    </w:p>
    <w:p w14:paraId="381FAC40" w14:textId="77777777" w:rsidR="00B12198" w:rsidRDefault="00B12198" w:rsidP="00DC2501">
      <w:pPr>
        <w:jc w:val="center"/>
        <w:rPr>
          <w:rFonts w:cstheme="minorHAnsi"/>
          <w:b/>
          <w:sz w:val="24"/>
          <w:szCs w:val="24"/>
        </w:rPr>
      </w:pPr>
    </w:p>
    <w:p w14:paraId="321FE9CB" w14:textId="1BE7C73B" w:rsidR="00DC2501" w:rsidRPr="00B12198" w:rsidRDefault="00DC2501" w:rsidP="00DC2501">
      <w:pPr>
        <w:jc w:val="center"/>
        <w:rPr>
          <w:rFonts w:cstheme="minorHAnsi"/>
          <w:b/>
          <w:sz w:val="36"/>
          <w:szCs w:val="36"/>
        </w:rPr>
      </w:pPr>
      <w:r w:rsidRPr="00B12198">
        <w:rPr>
          <w:rFonts w:cstheme="minorHAnsi"/>
          <w:b/>
          <w:sz w:val="36"/>
          <w:szCs w:val="36"/>
        </w:rPr>
        <w:t>Advice Quality Standard v</w:t>
      </w:r>
      <w:r w:rsidR="002C49F6">
        <w:rPr>
          <w:rFonts w:cstheme="minorHAnsi"/>
          <w:b/>
          <w:sz w:val="36"/>
          <w:szCs w:val="36"/>
        </w:rPr>
        <w:t>4</w:t>
      </w:r>
      <w:r w:rsidRPr="00B12198">
        <w:rPr>
          <w:rFonts w:cstheme="minorHAnsi"/>
          <w:b/>
          <w:sz w:val="36"/>
          <w:szCs w:val="36"/>
        </w:rPr>
        <w:t xml:space="preserve"> </w:t>
      </w:r>
    </w:p>
    <w:p w14:paraId="0D58E2B9" w14:textId="5B3ED976" w:rsidR="00DC2501" w:rsidRDefault="00DC2501" w:rsidP="00DC2501">
      <w:pPr>
        <w:jc w:val="center"/>
        <w:rPr>
          <w:rFonts w:cstheme="minorHAnsi"/>
          <w:b/>
          <w:sz w:val="36"/>
          <w:szCs w:val="36"/>
        </w:rPr>
      </w:pPr>
      <w:r w:rsidRPr="00B12198">
        <w:rPr>
          <w:rFonts w:cstheme="minorHAnsi"/>
          <w:b/>
          <w:sz w:val="36"/>
          <w:szCs w:val="36"/>
        </w:rPr>
        <w:t xml:space="preserve">Advice with Casework Self </w:t>
      </w:r>
      <w:r w:rsidR="004C4275" w:rsidRPr="00B12198">
        <w:rPr>
          <w:rFonts w:cstheme="minorHAnsi"/>
          <w:b/>
          <w:sz w:val="36"/>
          <w:szCs w:val="36"/>
        </w:rPr>
        <w:t xml:space="preserve">Declaration </w:t>
      </w:r>
      <w:r w:rsidR="0099778C">
        <w:rPr>
          <w:rFonts w:cstheme="minorHAnsi"/>
          <w:b/>
          <w:sz w:val="36"/>
          <w:szCs w:val="36"/>
        </w:rPr>
        <w:t>Form</w:t>
      </w:r>
    </w:p>
    <w:p w14:paraId="0BE20BE2" w14:textId="79258917" w:rsidR="00866710" w:rsidRPr="00833C88" w:rsidRDefault="00866710" w:rsidP="00866710">
      <w:pPr>
        <w:spacing w:after="0" w:line="240" w:lineRule="auto"/>
        <w:jc w:val="center"/>
        <w:rPr>
          <w:rFonts w:cstheme="minorHAnsi"/>
          <w:b/>
          <w:bCs/>
          <w:sz w:val="24"/>
          <w:szCs w:val="24"/>
        </w:rPr>
      </w:pPr>
      <w:r w:rsidRPr="00833C88">
        <w:rPr>
          <w:rFonts w:cstheme="minorHAnsi"/>
          <w:b/>
          <w:bCs/>
          <w:sz w:val="24"/>
          <w:szCs w:val="24"/>
        </w:rPr>
        <w:t>(T</w:t>
      </w:r>
      <w:r w:rsidRPr="00833C88">
        <w:rPr>
          <w:rFonts w:cstheme="minorHAnsi"/>
          <w:b/>
          <w:bCs/>
          <w:sz w:val="24"/>
          <w:szCs w:val="24"/>
        </w:rPr>
        <w:t xml:space="preserve">his form replaces </w:t>
      </w:r>
      <w:r w:rsidRPr="00833C88">
        <w:rPr>
          <w:rFonts w:cstheme="minorHAnsi"/>
          <w:b/>
          <w:bCs/>
          <w:sz w:val="24"/>
          <w:szCs w:val="24"/>
        </w:rPr>
        <w:t>the</w:t>
      </w:r>
      <w:r w:rsidRPr="00833C88">
        <w:rPr>
          <w:rFonts w:cstheme="minorHAnsi"/>
          <w:b/>
          <w:bCs/>
          <w:sz w:val="24"/>
          <w:szCs w:val="24"/>
        </w:rPr>
        <w:t xml:space="preserve"> previous Case 1 forms</w:t>
      </w:r>
      <w:r w:rsidRPr="00833C88">
        <w:rPr>
          <w:rFonts w:cstheme="minorHAnsi"/>
          <w:b/>
          <w:bCs/>
          <w:sz w:val="24"/>
          <w:szCs w:val="24"/>
        </w:rPr>
        <w:t>)</w:t>
      </w:r>
    </w:p>
    <w:p w14:paraId="098813F2" w14:textId="77777777" w:rsidR="00866710" w:rsidRDefault="00866710" w:rsidP="00DC2501">
      <w:pPr>
        <w:jc w:val="center"/>
        <w:rPr>
          <w:rFonts w:cstheme="minorHAnsi"/>
          <w:b/>
          <w:sz w:val="36"/>
          <w:szCs w:val="36"/>
        </w:rPr>
      </w:pPr>
    </w:p>
    <w:p w14:paraId="5859E433" w14:textId="77777777" w:rsidR="00BA1574" w:rsidRDefault="00BA1574" w:rsidP="00DC2501">
      <w:pPr>
        <w:jc w:val="center"/>
        <w:rPr>
          <w:rFonts w:cstheme="minorHAnsi"/>
          <w:b/>
          <w:sz w:val="36"/>
          <w:szCs w:val="36"/>
        </w:rPr>
      </w:pPr>
    </w:p>
    <w:p w14:paraId="5844C27C" w14:textId="02A7610C" w:rsidR="00BA1574" w:rsidRPr="00866710" w:rsidRDefault="00BA1574" w:rsidP="00DC2501">
      <w:pPr>
        <w:jc w:val="center"/>
        <w:rPr>
          <w:rFonts w:cstheme="minorHAnsi"/>
          <w:b/>
          <w:sz w:val="28"/>
          <w:szCs w:val="28"/>
        </w:rPr>
      </w:pPr>
      <w:r w:rsidRPr="00866710">
        <w:rPr>
          <w:rFonts w:cstheme="minorHAnsi"/>
          <w:b/>
          <w:sz w:val="28"/>
          <w:szCs w:val="28"/>
        </w:rPr>
        <w:t>(</w:t>
      </w:r>
      <w:r w:rsidR="00E256F2" w:rsidRPr="00866710">
        <w:rPr>
          <w:rFonts w:cstheme="minorHAnsi"/>
          <w:b/>
          <w:sz w:val="28"/>
          <w:szCs w:val="28"/>
        </w:rPr>
        <w:t>N.B. T</w:t>
      </w:r>
      <w:r w:rsidRPr="00866710">
        <w:rPr>
          <w:rFonts w:cstheme="minorHAnsi"/>
          <w:b/>
          <w:sz w:val="28"/>
          <w:szCs w:val="28"/>
        </w:rPr>
        <w:t xml:space="preserve">his form </w:t>
      </w:r>
      <w:r w:rsidR="00833C88">
        <w:rPr>
          <w:rFonts w:cstheme="minorHAnsi"/>
          <w:b/>
          <w:sz w:val="28"/>
          <w:szCs w:val="28"/>
        </w:rPr>
        <w:t>will not be accepted</w:t>
      </w:r>
      <w:r w:rsidRPr="00866710">
        <w:rPr>
          <w:rFonts w:cstheme="minorHAnsi"/>
          <w:b/>
          <w:sz w:val="28"/>
          <w:szCs w:val="28"/>
        </w:rPr>
        <w:t xml:space="preserve"> after the assessment has taken place</w:t>
      </w:r>
      <w:r w:rsidR="003C6C33" w:rsidRPr="00866710">
        <w:rPr>
          <w:rFonts w:cstheme="minorHAnsi"/>
          <w:b/>
          <w:sz w:val="28"/>
          <w:szCs w:val="28"/>
        </w:rPr>
        <w:t xml:space="preserve">. </w:t>
      </w:r>
      <w:r w:rsidR="00833C88" w:rsidRPr="00866710">
        <w:rPr>
          <w:rFonts w:cstheme="minorHAnsi"/>
          <w:b/>
          <w:sz w:val="28"/>
          <w:szCs w:val="28"/>
        </w:rPr>
        <w:t>To</w:t>
      </w:r>
      <w:r w:rsidR="003C6C33" w:rsidRPr="00866710">
        <w:rPr>
          <w:rFonts w:cstheme="minorHAnsi"/>
          <w:b/>
          <w:sz w:val="28"/>
          <w:szCs w:val="28"/>
        </w:rPr>
        <w:t xml:space="preserve"> achieve casework accreditation you must provide your assessor with a completed copy before the assessment</w:t>
      </w:r>
      <w:r w:rsidR="00E256F2" w:rsidRPr="00866710">
        <w:rPr>
          <w:rFonts w:cstheme="minorHAnsi"/>
          <w:b/>
          <w:sz w:val="28"/>
          <w:szCs w:val="28"/>
        </w:rPr>
        <w:t>)</w:t>
      </w:r>
    </w:p>
    <w:p w14:paraId="25FE7BBF" w14:textId="77777777" w:rsidR="004C4275" w:rsidRPr="00B12198" w:rsidRDefault="004C4275" w:rsidP="004C4275">
      <w:pPr>
        <w:rPr>
          <w:rFonts w:cstheme="minorHAnsi"/>
          <w:sz w:val="36"/>
          <w:szCs w:val="36"/>
        </w:rPr>
      </w:pPr>
    </w:p>
    <w:p w14:paraId="2EDE0C21" w14:textId="77777777" w:rsidR="00B12198" w:rsidRPr="00B12198" w:rsidRDefault="00B12198" w:rsidP="004C4275">
      <w:pPr>
        <w:rPr>
          <w:rFonts w:cstheme="minorHAnsi"/>
          <w:sz w:val="36"/>
          <w:szCs w:val="36"/>
        </w:rPr>
      </w:pPr>
    </w:p>
    <w:p w14:paraId="17841B3E" w14:textId="77777777" w:rsidR="00B12198" w:rsidRDefault="00B12198" w:rsidP="004C4275">
      <w:pPr>
        <w:rPr>
          <w:rFonts w:cstheme="minorHAnsi"/>
          <w:sz w:val="24"/>
          <w:szCs w:val="24"/>
        </w:rPr>
      </w:pPr>
    </w:p>
    <w:p w14:paraId="4215D76A" w14:textId="77777777" w:rsidR="00B12198" w:rsidRDefault="00B12198" w:rsidP="004C4275">
      <w:pPr>
        <w:rPr>
          <w:rFonts w:cstheme="minorHAnsi"/>
          <w:sz w:val="24"/>
          <w:szCs w:val="24"/>
        </w:rPr>
      </w:pPr>
    </w:p>
    <w:p w14:paraId="5AF5D8B2" w14:textId="77777777" w:rsidR="00B12198" w:rsidRDefault="00B12198" w:rsidP="004C4275">
      <w:pPr>
        <w:rPr>
          <w:rFonts w:cstheme="minorHAnsi"/>
          <w:sz w:val="24"/>
          <w:szCs w:val="24"/>
        </w:rPr>
      </w:pPr>
    </w:p>
    <w:p w14:paraId="248700AE" w14:textId="77777777" w:rsidR="00B12198" w:rsidRDefault="00B12198" w:rsidP="004C4275">
      <w:pPr>
        <w:rPr>
          <w:rFonts w:cstheme="minorHAnsi"/>
          <w:sz w:val="24"/>
          <w:szCs w:val="24"/>
        </w:rPr>
      </w:pPr>
    </w:p>
    <w:p w14:paraId="6A31C8C8" w14:textId="77777777" w:rsidR="00B12198" w:rsidRDefault="00B12198" w:rsidP="004C4275">
      <w:pPr>
        <w:rPr>
          <w:rFonts w:cstheme="minorHAnsi"/>
          <w:sz w:val="24"/>
          <w:szCs w:val="24"/>
        </w:rPr>
      </w:pPr>
    </w:p>
    <w:p w14:paraId="12F09BFE" w14:textId="77777777" w:rsidR="00B12198" w:rsidRDefault="00B12198" w:rsidP="004C4275">
      <w:pPr>
        <w:rPr>
          <w:rFonts w:cstheme="minorHAnsi"/>
          <w:sz w:val="24"/>
          <w:szCs w:val="24"/>
        </w:rPr>
      </w:pPr>
    </w:p>
    <w:p w14:paraId="339D1200" w14:textId="77777777" w:rsidR="00B12198" w:rsidRDefault="00B12198" w:rsidP="004C4275">
      <w:pPr>
        <w:rPr>
          <w:rFonts w:cstheme="minorHAnsi"/>
          <w:sz w:val="24"/>
          <w:szCs w:val="24"/>
        </w:rPr>
      </w:pPr>
    </w:p>
    <w:p w14:paraId="2BC862B7" w14:textId="77777777" w:rsidR="00B12198" w:rsidRDefault="00B12198" w:rsidP="004C4275">
      <w:pPr>
        <w:rPr>
          <w:rFonts w:cstheme="minorHAnsi"/>
          <w:sz w:val="24"/>
          <w:szCs w:val="24"/>
        </w:rPr>
      </w:pPr>
    </w:p>
    <w:p w14:paraId="417FE2B8" w14:textId="77777777" w:rsidR="00B12198" w:rsidRDefault="00B12198" w:rsidP="004C4275">
      <w:pPr>
        <w:rPr>
          <w:rFonts w:cstheme="minorHAnsi"/>
          <w:sz w:val="24"/>
          <w:szCs w:val="24"/>
        </w:rPr>
      </w:pPr>
    </w:p>
    <w:p w14:paraId="62297752" w14:textId="77777777" w:rsidR="00B12198" w:rsidRDefault="00B12198" w:rsidP="004C4275">
      <w:pPr>
        <w:rPr>
          <w:rFonts w:cstheme="minorHAnsi"/>
          <w:sz w:val="24"/>
          <w:szCs w:val="24"/>
        </w:rPr>
      </w:pPr>
    </w:p>
    <w:p w14:paraId="7ADAC186" w14:textId="77777777" w:rsidR="00B12198" w:rsidRPr="00803FFB" w:rsidRDefault="00B12198" w:rsidP="004C4275">
      <w:pPr>
        <w:rPr>
          <w:rFonts w:cstheme="minorHAnsi"/>
          <w:b/>
          <w:sz w:val="28"/>
          <w:szCs w:val="28"/>
        </w:rPr>
      </w:pPr>
      <w:r w:rsidRPr="00803FFB">
        <w:rPr>
          <w:rFonts w:cstheme="minorHAnsi"/>
          <w:b/>
          <w:sz w:val="28"/>
          <w:szCs w:val="28"/>
        </w:rPr>
        <w:lastRenderedPageBreak/>
        <w:t xml:space="preserve">Contents </w:t>
      </w:r>
    </w:p>
    <w:p w14:paraId="353F1BEE" w14:textId="77777777" w:rsidR="00B12198" w:rsidRDefault="00B12198" w:rsidP="004C4275">
      <w:pPr>
        <w:rPr>
          <w:rFonts w:cstheme="minorHAnsi"/>
          <w:sz w:val="24"/>
          <w:szCs w:val="24"/>
        </w:rPr>
      </w:pPr>
    </w:p>
    <w:p w14:paraId="511F42D1" w14:textId="6E1CF4B8" w:rsidR="00B12198" w:rsidRDefault="00B12198" w:rsidP="008905ED">
      <w:pPr>
        <w:numPr>
          <w:ilvl w:val="0"/>
          <w:numId w:val="1"/>
        </w:numPr>
        <w:autoSpaceDE w:val="0"/>
        <w:autoSpaceDN w:val="0"/>
        <w:adjustRightInd w:val="0"/>
        <w:spacing w:after="0" w:line="480" w:lineRule="auto"/>
        <w:jc w:val="both"/>
        <w:rPr>
          <w:rFonts w:ascii="Calibri" w:eastAsia="Times New Roman" w:hAnsi="Calibri" w:cs="Arial"/>
          <w:color w:val="000000"/>
          <w:sz w:val="24"/>
          <w:szCs w:val="24"/>
          <w:lang w:eastAsia="en-GB"/>
        </w:rPr>
      </w:pPr>
      <w:r w:rsidRPr="00B12198">
        <w:rPr>
          <w:rFonts w:ascii="Calibri" w:eastAsia="Times New Roman" w:hAnsi="Calibri" w:cs="Arial"/>
          <w:color w:val="000000"/>
          <w:sz w:val="24"/>
          <w:szCs w:val="24"/>
          <w:lang w:eastAsia="en-GB"/>
        </w:rPr>
        <w:t xml:space="preserve">About the </w:t>
      </w:r>
      <w:r w:rsidRPr="00803FFB">
        <w:rPr>
          <w:rFonts w:ascii="Calibri" w:eastAsia="Times New Roman" w:hAnsi="Calibri" w:cs="Arial"/>
          <w:color w:val="000000"/>
          <w:sz w:val="24"/>
          <w:szCs w:val="24"/>
          <w:lang w:eastAsia="en-GB"/>
        </w:rPr>
        <w:t xml:space="preserve">Advice with Casework </w:t>
      </w:r>
      <w:r w:rsidR="00144CF2">
        <w:rPr>
          <w:rFonts w:ascii="Calibri" w:eastAsia="Times New Roman" w:hAnsi="Calibri" w:cs="Arial"/>
          <w:color w:val="000000"/>
          <w:sz w:val="24"/>
          <w:szCs w:val="24"/>
          <w:lang w:eastAsia="en-GB"/>
        </w:rPr>
        <w:t>S</w:t>
      </w:r>
      <w:r w:rsidRPr="00803FFB">
        <w:rPr>
          <w:rFonts w:ascii="Calibri" w:eastAsia="Times New Roman" w:hAnsi="Calibri" w:cs="Arial"/>
          <w:color w:val="000000"/>
          <w:sz w:val="24"/>
          <w:szCs w:val="24"/>
          <w:lang w:eastAsia="en-GB"/>
        </w:rPr>
        <w:t>elf</w:t>
      </w:r>
      <w:r w:rsidR="0099778C">
        <w:rPr>
          <w:rFonts w:ascii="Calibri" w:eastAsia="Times New Roman" w:hAnsi="Calibri" w:cs="Arial"/>
          <w:color w:val="000000"/>
          <w:sz w:val="24"/>
          <w:szCs w:val="24"/>
          <w:lang w:eastAsia="en-GB"/>
        </w:rPr>
        <w:t xml:space="preserve"> Declaration</w:t>
      </w:r>
      <w:r w:rsidRPr="00803FFB">
        <w:rPr>
          <w:rFonts w:ascii="Calibri" w:eastAsia="Times New Roman" w:hAnsi="Calibri" w:cs="Arial"/>
          <w:color w:val="000000"/>
          <w:sz w:val="24"/>
          <w:szCs w:val="24"/>
          <w:lang w:eastAsia="en-GB"/>
        </w:rPr>
        <w:t xml:space="preserve"> </w:t>
      </w:r>
      <w:r w:rsidR="00705404">
        <w:rPr>
          <w:rFonts w:ascii="Calibri" w:eastAsia="Times New Roman" w:hAnsi="Calibri" w:cs="Arial"/>
          <w:color w:val="000000"/>
          <w:sz w:val="24"/>
          <w:szCs w:val="24"/>
          <w:lang w:eastAsia="en-GB"/>
        </w:rPr>
        <w:t>Form</w:t>
      </w:r>
    </w:p>
    <w:p w14:paraId="69A5EDE5" w14:textId="2A0DE5FB" w:rsidR="00E476F5" w:rsidRPr="00B12198" w:rsidRDefault="00E476F5" w:rsidP="008905ED">
      <w:pPr>
        <w:numPr>
          <w:ilvl w:val="0"/>
          <w:numId w:val="1"/>
        </w:numPr>
        <w:autoSpaceDE w:val="0"/>
        <w:autoSpaceDN w:val="0"/>
        <w:adjustRightInd w:val="0"/>
        <w:spacing w:after="0" w:line="480" w:lineRule="auto"/>
        <w:jc w:val="both"/>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Selecting Casework Categories – Essential Information</w:t>
      </w:r>
    </w:p>
    <w:p w14:paraId="37531F19" w14:textId="32F4A641" w:rsidR="00B12198" w:rsidRPr="00803FFB" w:rsidRDefault="00B12198" w:rsidP="008905ED">
      <w:pPr>
        <w:numPr>
          <w:ilvl w:val="0"/>
          <w:numId w:val="1"/>
        </w:numPr>
        <w:autoSpaceDE w:val="0"/>
        <w:autoSpaceDN w:val="0"/>
        <w:adjustRightInd w:val="0"/>
        <w:spacing w:after="0" w:line="480" w:lineRule="auto"/>
        <w:jc w:val="both"/>
        <w:rPr>
          <w:rFonts w:ascii="Calibri" w:eastAsia="Times New Roman" w:hAnsi="Calibri" w:cs="Arial"/>
          <w:color w:val="000000"/>
          <w:sz w:val="24"/>
          <w:szCs w:val="24"/>
          <w:lang w:eastAsia="en-GB"/>
        </w:rPr>
      </w:pPr>
      <w:r w:rsidRPr="00803FFB">
        <w:rPr>
          <w:rFonts w:ascii="Calibri" w:eastAsia="Times New Roman" w:hAnsi="Calibri" w:cs="Arial"/>
          <w:color w:val="000000"/>
          <w:sz w:val="24"/>
          <w:szCs w:val="24"/>
          <w:lang w:eastAsia="en-GB"/>
        </w:rPr>
        <w:t xml:space="preserve">Casework </w:t>
      </w:r>
      <w:r w:rsidR="00144CF2">
        <w:rPr>
          <w:rFonts w:ascii="Calibri" w:eastAsia="Times New Roman" w:hAnsi="Calibri" w:cs="Arial"/>
          <w:color w:val="000000"/>
          <w:sz w:val="24"/>
          <w:szCs w:val="24"/>
          <w:lang w:eastAsia="en-GB"/>
        </w:rPr>
        <w:t>C</w:t>
      </w:r>
      <w:r w:rsidR="00705404">
        <w:rPr>
          <w:rFonts w:ascii="Calibri" w:eastAsia="Times New Roman" w:hAnsi="Calibri" w:cs="Arial"/>
          <w:color w:val="000000"/>
          <w:sz w:val="24"/>
          <w:szCs w:val="24"/>
          <w:lang w:eastAsia="en-GB"/>
        </w:rPr>
        <w:t>riteria</w:t>
      </w:r>
    </w:p>
    <w:p w14:paraId="0ADCCD63" w14:textId="4E7AFE6F" w:rsidR="00B12198" w:rsidRPr="00B12198" w:rsidRDefault="00805D66" w:rsidP="008905ED">
      <w:pPr>
        <w:numPr>
          <w:ilvl w:val="0"/>
          <w:numId w:val="1"/>
        </w:numPr>
        <w:autoSpaceDE w:val="0"/>
        <w:autoSpaceDN w:val="0"/>
        <w:adjustRightInd w:val="0"/>
        <w:spacing w:after="0" w:line="480" w:lineRule="auto"/>
        <w:jc w:val="both"/>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Organisational Details and Essential Information</w:t>
      </w:r>
    </w:p>
    <w:p w14:paraId="53C0177F" w14:textId="5C80D227" w:rsidR="00203ADC" w:rsidRDefault="00805D66" w:rsidP="008905ED">
      <w:pPr>
        <w:numPr>
          <w:ilvl w:val="0"/>
          <w:numId w:val="1"/>
        </w:numPr>
        <w:autoSpaceDE w:val="0"/>
        <w:autoSpaceDN w:val="0"/>
        <w:adjustRightInd w:val="0"/>
        <w:spacing w:after="0" w:line="480" w:lineRule="auto"/>
        <w:jc w:val="both"/>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Casework Experience and Range</w:t>
      </w:r>
    </w:p>
    <w:p w14:paraId="68BC98C8" w14:textId="77777777" w:rsidR="00B12198" w:rsidRPr="00803FFB" w:rsidRDefault="00B12198" w:rsidP="00803FFB">
      <w:pPr>
        <w:spacing w:line="480" w:lineRule="auto"/>
        <w:rPr>
          <w:rFonts w:cstheme="minorHAnsi"/>
          <w:sz w:val="24"/>
          <w:szCs w:val="24"/>
        </w:rPr>
      </w:pPr>
    </w:p>
    <w:p w14:paraId="263E2AB7" w14:textId="77777777" w:rsidR="00B12198" w:rsidRPr="00803FFB" w:rsidRDefault="00B12198" w:rsidP="00803FFB">
      <w:pPr>
        <w:spacing w:line="480" w:lineRule="auto"/>
        <w:rPr>
          <w:rFonts w:cstheme="minorHAnsi"/>
          <w:sz w:val="24"/>
          <w:szCs w:val="24"/>
        </w:rPr>
      </w:pPr>
    </w:p>
    <w:p w14:paraId="39F98433" w14:textId="77777777" w:rsidR="00B12198" w:rsidRDefault="00B12198" w:rsidP="004C4275">
      <w:pPr>
        <w:rPr>
          <w:rFonts w:cstheme="minorHAnsi"/>
          <w:sz w:val="24"/>
          <w:szCs w:val="24"/>
        </w:rPr>
      </w:pPr>
    </w:p>
    <w:p w14:paraId="34516A93" w14:textId="77777777" w:rsidR="00B12198" w:rsidRDefault="00B12198" w:rsidP="004C4275">
      <w:pPr>
        <w:rPr>
          <w:rFonts w:cstheme="minorHAnsi"/>
          <w:sz w:val="24"/>
          <w:szCs w:val="24"/>
        </w:rPr>
      </w:pPr>
    </w:p>
    <w:p w14:paraId="32725F45" w14:textId="77777777" w:rsidR="00B12198" w:rsidRDefault="00B12198" w:rsidP="004C4275">
      <w:pPr>
        <w:rPr>
          <w:rFonts w:cstheme="minorHAnsi"/>
          <w:sz w:val="24"/>
          <w:szCs w:val="24"/>
        </w:rPr>
      </w:pPr>
    </w:p>
    <w:p w14:paraId="68BDBA0C" w14:textId="77777777" w:rsidR="00B12198" w:rsidRDefault="00B12198" w:rsidP="004C4275">
      <w:pPr>
        <w:rPr>
          <w:rFonts w:cstheme="minorHAnsi"/>
          <w:sz w:val="24"/>
          <w:szCs w:val="24"/>
        </w:rPr>
      </w:pPr>
    </w:p>
    <w:p w14:paraId="51975259" w14:textId="77777777" w:rsidR="00B12198" w:rsidRDefault="00B12198" w:rsidP="004C4275">
      <w:pPr>
        <w:rPr>
          <w:rFonts w:cstheme="minorHAnsi"/>
          <w:sz w:val="24"/>
          <w:szCs w:val="24"/>
        </w:rPr>
      </w:pPr>
    </w:p>
    <w:p w14:paraId="353F0111" w14:textId="77777777" w:rsidR="00B12198" w:rsidRDefault="00B12198" w:rsidP="004C4275">
      <w:pPr>
        <w:rPr>
          <w:rFonts w:cstheme="minorHAnsi"/>
          <w:sz w:val="24"/>
          <w:szCs w:val="24"/>
        </w:rPr>
      </w:pPr>
    </w:p>
    <w:p w14:paraId="4D18AFC2" w14:textId="77777777" w:rsidR="00B12198" w:rsidRDefault="00B12198" w:rsidP="004C4275">
      <w:pPr>
        <w:rPr>
          <w:rFonts w:cstheme="minorHAnsi"/>
          <w:sz w:val="24"/>
          <w:szCs w:val="24"/>
        </w:rPr>
      </w:pPr>
    </w:p>
    <w:p w14:paraId="471B835D" w14:textId="77777777" w:rsidR="00B12198" w:rsidRDefault="00B12198" w:rsidP="004C4275">
      <w:pPr>
        <w:rPr>
          <w:rFonts w:cstheme="minorHAnsi"/>
          <w:b/>
          <w:sz w:val="24"/>
          <w:szCs w:val="24"/>
        </w:rPr>
      </w:pPr>
    </w:p>
    <w:p w14:paraId="058B511E" w14:textId="77777777" w:rsidR="00803FFB" w:rsidRDefault="00803FFB" w:rsidP="004C4275">
      <w:pPr>
        <w:rPr>
          <w:rFonts w:cstheme="minorHAnsi"/>
          <w:b/>
          <w:sz w:val="24"/>
          <w:szCs w:val="24"/>
        </w:rPr>
      </w:pPr>
    </w:p>
    <w:p w14:paraId="4CB3A691" w14:textId="77777777" w:rsidR="00803FFB" w:rsidRDefault="00803FFB" w:rsidP="004C4275">
      <w:pPr>
        <w:rPr>
          <w:rFonts w:cstheme="minorHAnsi"/>
          <w:b/>
          <w:sz w:val="24"/>
          <w:szCs w:val="24"/>
        </w:rPr>
      </w:pPr>
    </w:p>
    <w:p w14:paraId="2309EB22" w14:textId="77777777" w:rsidR="00803FFB" w:rsidRDefault="00803FFB" w:rsidP="004C4275">
      <w:pPr>
        <w:rPr>
          <w:rFonts w:cstheme="minorHAnsi"/>
          <w:b/>
          <w:sz w:val="24"/>
          <w:szCs w:val="24"/>
        </w:rPr>
      </w:pPr>
    </w:p>
    <w:p w14:paraId="4E8E44C0" w14:textId="77777777" w:rsidR="00803FFB" w:rsidRDefault="00803FFB" w:rsidP="004C4275">
      <w:pPr>
        <w:rPr>
          <w:rFonts w:cstheme="minorHAnsi"/>
          <w:b/>
          <w:sz w:val="24"/>
          <w:szCs w:val="24"/>
        </w:rPr>
      </w:pPr>
    </w:p>
    <w:p w14:paraId="5A83CF13" w14:textId="77777777" w:rsidR="00FE7DB6" w:rsidRDefault="00FE7DB6" w:rsidP="00E476F5">
      <w:pPr>
        <w:spacing w:after="0" w:line="240" w:lineRule="auto"/>
        <w:rPr>
          <w:rFonts w:cstheme="minorHAnsi"/>
          <w:b/>
          <w:sz w:val="24"/>
          <w:szCs w:val="24"/>
        </w:rPr>
      </w:pPr>
    </w:p>
    <w:p w14:paraId="1A3FB1AB" w14:textId="77777777" w:rsidR="00FE7DB6" w:rsidRDefault="00FE7DB6" w:rsidP="00E476F5">
      <w:pPr>
        <w:spacing w:after="0" w:line="240" w:lineRule="auto"/>
        <w:rPr>
          <w:rFonts w:cstheme="minorHAnsi"/>
          <w:b/>
          <w:sz w:val="24"/>
          <w:szCs w:val="24"/>
        </w:rPr>
      </w:pPr>
    </w:p>
    <w:p w14:paraId="5980FA35" w14:textId="77777777" w:rsidR="00FE7DB6" w:rsidRDefault="00FE7DB6" w:rsidP="00E476F5">
      <w:pPr>
        <w:spacing w:after="0" w:line="240" w:lineRule="auto"/>
        <w:rPr>
          <w:rFonts w:cstheme="minorHAnsi"/>
          <w:b/>
          <w:sz w:val="24"/>
          <w:szCs w:val="24"/>
        </w:rPr>
      </w:pPr>
    </w:p>
    <w:p w14:paraId="112E1E80" w14:textId="77777777" w:rsidR="00FE7DB6" w:rsidRDefault="00FE7DB6" w:rsidP="00E476F5">
      <w:pPr>
        <w:spacing w:after="0" w:line="240" w:lineRule="auto"/>
        <w:rPr>
          <w:rFonts w:cstheme="minorHAnsi"/>
          <w:b/>
          <w:sz w:val="24"/>
          <w:szCs w:val="24"/>
        </w:rPr>
      </w:pPr>
    </w:p>
    <w:p w14:paraId="1CD63001" w14:textId="77777777" w:rsidR="00FE7DB6" w:rsidRDefault="00FE7DB6" w:rsidP="00E476F5">
      <w:pPr>
        <w:spacing w:after="0" w:line="240" w:lineRule="auto"/>
        <w:rPr>
          <w:rFonts w:cstheme="minorHAnsi"/>
          <w:b/>
          <w:sz w:val="24"/>
          <w:szCs w:val="24"/>
        </w:rPr>
      </w:pPr>
    </w:p>
    <w:p w14:paraId="6D2AE8F5" w14:textId="77777777" w:rsidR="00FE7DB6" w:rsidRDefault="00FE7DB6" w:rsidP="00E476F5">
      <w:pPr>
        <w:spacing w:after="0" w:line="240" w:lineRule="auto"/>
        <w:rPr>
          <w:rFonts w:cstheme="minorHAnsi"/>
          <w:b/>
          <w:sz w:val="24"/>
          <w:szCs w:val="24"/>
        </w:rPr>
      </w:pPr>
    </w:p>
    <w:p w14:paraId="5469BE13" w14:textId="77777777" w:rsidR="00FE7DB6" w:rsidRDefault="00FE7DB6" w:rsidP="00E476F5">
      <w:pPr>
        <w:spacing w:after="0" w:line="240" w:lineRule="auto"/>
        <w:rPr>
          <w:rFonts w:cstheme="minorHAnsi"/>
          <w:b/>
          <w:sz w:val="24"/>
          <w:szCs w:val="24"/>
        </w:rPr>
      </w:pPr>
    </w:p>
    <w:p w14:paraId="0F83A774" w14:textId="2237DEC4" w:rsidR="00B12198" w:rsidRPr="00144CF2" w:rsidRDefault="00B12198" w:rsidP="00E476F5">
      <w:pPr>
        <w:spacing w:after="0" w:line="240" w:lineRule="auto"/>
        <w:rPr>
          <w:rFonts w:cstheme="minorHAnsi"/>
          <w:b/>
          <w:sz w:val="24"/>
          <w:szCs w:val="24"/>
        </w:rPr>
      </w:pPr>
      <w:r w:rsidRPr="00144CF2">
        <w:rPr>
          <w:rFonts w:cstheme="minorHAnsi"/>
          <w:b/>
          <w:sz w:val="24"/>
          <w:szCs w:val="24"/>
        </w:rPr>
        <w:t>About the Advice with Casework Sel</w:t>
      </w:r>
      <w:r w:rsidR="0099778C">
        <w:rPr>
          <w:rFonts w:cstheme="minorHAnsi"/>
          <w:b/>
          <w:sz w:val="24"/>
          <w:szCs w:val="24"/>
        </w:rPr>
        <w:t>f Decla</w:t>
      </w:r>
      <w:r w:rsidR="003D4EF0">
        <w:rPr>
          <w:rFonts w:cstheme="minorHAnsi"/>
          <w:b/>
          <w:sz w:val="24"/>
          <w:szCs w:val="24"/>
        </w:rPr>
        <w:t>ration</w:t>
      </w:r>
      <w:r w:rsidRPr="00144CF2">
        <w:rPr>
          <w:rFonts w:cstheme="minorHAnsi"/>
          <w:b/>
          <w:sz w:val="24"/>
          <w:szCs w:val="24"/>
        </w:rPr>
        <w:t xml:space="preserve"> Form</w:t>
      </w:r>
    </w:p>
    <w:p w14:paraId="6CB411DE" w14:textId="06FE2192" w:rsidR="00B02D5D" w:rsidRDefault="004C4275" w:rsidP="00E476F5">
      <w:pPr>
        <w:spacing w:after="0" w:line="240" w:lineRule="auto"/>
        <w:jc w:val="both"/>
        <w:rPr>
          <w:rFonts w:cstheme="minorHAnsi"/>
          <w:sz w:val="24"/>
          <w:szCs w:val="24"/>
        </w:rPr>
      </w:pPr>
      <w:r w:rsidRPr="00A36187">
        <w:rPr>
          <w:rFonts w:cstheme="minorHAnsi"/>
          <w:sz w:val="24"/>
          <w:szCs w:val="24"/>
        </w:rPr>
        <w:t xml:space="preserve">Advice organisations </w:t>
      </w:r>
      <w:r w:rsidR="00CB4448">
        <w:rPr>
          <w:rFonts w:cstheme="minorHAnsi"/>
          <w:sz w:val="24"/>
          <w:szCs w:val="24"/>
        </w:rPr>
        <w:t xml:space="preserve">applying for Advice with Casework </w:t>
      </w:r>
      <w:r w:rsidRPr="00A36187">
        <w:rPr>
          <w:rFonts w:cstheme="minorHAnsi"/>
          <w:sz w:val="24"/>
          <w:szCs w:val="24"/>
        </w:rPr>
        <w:t xml:space="preserve">are required to complete this </w:t>
      </w:r>
      <w:r w:rsidR="0033063C">
        <w:rPr>
          <w:rFonts w:cstheme="minorHAnsi"/>
          <w:sz w:val="24"/>
          <w:szCs w:val="24"/>
        </w:rPr>
        <w:t>S</w:t>
      </w:r>
      <w:r w:rsidRPr="00A36187">
        <w:rPr>
          <w:rFonts w:cstheme="minorHAnsi"/>
          <w:sz w:val="24"/>
          <w:szCs w:val="24"/>
        </w:rPr>
        <w:t>elf-</w:t>
      </w:r>
      <w:r w:rsidR="0033063C">
        <w:rPr>
          <w:rFonts w:cstheme="minorHAnsi"/>
          <w:sz w:val="24"/>
          <w:szCs w:val="24"/>
        </w:rPr>
        <w:t>D</w:t>
      </w:r>
      <w:r w:rsidRPr="00A36187">
        <w:rPr>
          <w:rFonts w:cstheme="minorHAnsi"/>
          <w:sz w:val="24"/>
          <w:szCs w:val="24"/>
        </w:rPr>
        <w:t xml:space="preserve">eclaration </w:t>
      </w:r>
      <w:r w:rsidR="0033063C">
        <w:rPr>
          <w:rFonts w:cstheme="minorHAnsi"/>
          <w:sz w:val="24"/>
          <w:szCs w:val="24"/>
        </w:rPr>
        <w:t>F</w:t>
      </w:r>
      <w:r w:rsidRPr="00A36187">
        <w:rPr>
          <w:rFonts w:cstheme="minorHAnsi"/>
          <w:sz w:val="24"/>
          <w:szCs w:val="24"/>
        </w:rPr>
        <w:t>orm</w:t>
      </w:r>
      <w:r w:rsidR="00CB4448" w:rsidRPr="00DE4D82">
        <w:rPr>
          <w:rFonts w:cstheme="minorHAnsi"/>
          <w:sz w:val="24"/>
          <w:szCs w:val="24"/>
        </w:rPr>
        <w:t>.</w:t>
      </w:r>
      <w:r w:rsidR="00663196" w:rsidRPr="00DE4D82">
        <w:rPr>
          <w:rFonts w:cstheme="minorHAnsi"/>
          <w:sz w:val="24"/>
          <w:szCs w:val="24"/>
        </w:rPr>
        <w:t xml:space="preserve">  This form will help your assessor determine the depth of casework provided and will ensure that your advice service has robust casework supervision measures in place to support your caseworkers.</w:t>
      </w:r>
    </w:p>
    <w:p w14:paraId="2B76C22F" w14:textId="77777777" w:rsidR="00E100F6" w:rsidRPr="00A36187" w:rsidRDefault="00E100F6" w:rsidP="00E476F5">
      <w:pPr>
        <w:spacing w:after="0" w:line="240" w:lineRule="auto"/>
        <w:rPr>
          <w:rFonts w:cstheme="minorHAnsi"/>
          <w:sz w:val="24"/>
          <w:szCs w:val="24"/>
        </w:rPr>
      </w:pPr>
    </w:p>
    <w:p w14:paraId="7C00D430" w14:textId="0604431E" w:rsidR="00A36187" w:rsidRDefault="00A36187" w:rsidP="00E476F5">
      <w:pPr>
        <w:spacing w:after="0" w:line="240" w:lineRule="auto"/>
        <w:rPr>
          <w:rFonts w:cstheme="minorHAnsi"/>
          <w:sz w:val="24"/>
          <w:szCs w:val="24"/>
        </w:rPr>
      </w:pPr>
      <w:r w:rsidRPr="00A36187">
        <w:rPr>
          <w:rFonts w:cstheme="minorHAnsi"/>
          <w:sz w:val="24"/>
          <w:szCs w:val="24"/>
        </w:rPr>
        <w:t>The current categories for casework</w:t>
      </w:r>
      <w:r w:rsidR="00491D47">
        <w:rPr>
          <w:rFonts w:cstheme="minorHAnsi"/>
          <w:sz w:val="24"/>
          <w:szCs w:val="24"/>
        </w:rPr>
        <w:t xml:space="preserve"> </w:t>
      </w:r>
      <w:r w:rsidRPr="00A36187">
        <w:rPr>
          <w:rFonts w:cstheme="minorHAnsi"/>
          <w:sz w:val="24"/>
          <w:szCs w:val="24"/>
        </w:rPr>
        <w:t xml:space="preserve">are split into subject and client categories </w:t>
      </w:r>
      <w:r w:rsidR="00491D47">
        <w:rPr>
          <w:rFonts w:cstheme="minorHAnsi"/>
          <w:sz w:val="24"/>
          <w:szCs w:val="24"/>
        </w:rPr>
        <w:t>which are set out below:</w:t>
      </w:r>
    </w:p>
    <w:p w14:paraId="6C8F98A8" w14:textId="77777777" w:rsidR="00E100F6" w:rsidRPr="00A36187" w:rsidRDefault="00E100F6" w:rsidP="00E100F6">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248"/>
        <w:gridCol w:w="4768"/>
      </w:tblGrid>
      <w:tr w:rsidR="002469B5" w14:paraId="5557E27E" w14:textId="77777777" w:rsidTr="00303F32">
        <w:tc>
          <w:tcPr>
            <w:tcW w:w="4248" w:type="dxa"/>
            <w:shd w:val="clear" w:color="auto" w:fill="FFC000"/>
          </w:tcPr>
          <w:p w14:paraId="1A458994" w14:textId="5E30AC60" w:rsidR="002469B5" w:rsidRPr="001D4EC3" w:rsidRDefault="001D4EC3" w:rsidP="00A36187">
            <w:pPr>
              <w:rPr>
                <w:rFonts w:cstheme="minorHAnsi"/>
                <w:b/>
                <w:iCs/>
                <w:sz w:val="24"/>
                <w:szCs w:val="24"/>
              </w:rPr>
            </w:pPr>
            <w:r w:rsidRPr="001D4EC3">
              <w:rPr>
                <w:rFonts w:cstheme="minorHAnsi"/>
                <w:b/>
                <w:iCs/>
                <w:sz w:val="24"/>
                <w:szCs w:val="24"/>
              </w:rPr>
              <w:t>Subject Based</w:t>
            </w:r>
          </w:p>
        </w:tc>
        <w:tc>
          <w:tcPr>
            <w:tcW w:w="4768" w:type="dxa"/>
            <w:shd w:val="clear" w:color="auto" w:fill="FFC000"/>
          </w:tcPr>
          <w:p w14:paraId="78BBBD3E" w14:textId="231121DB" w:rsidR="002469B5" w:rsidRPr="001D4EC3" w:rsidRDefault="001D4EC3" w:rsidP="00A36187">
            <w:pPr>
              <w:rPr>
                <w:rFonts w:cstheme="minorHAnsi"/>
                <w:b/>
                <w:iCs/>
                <w:sz w:val="24"/>
                <w:szCs w:val="24"/>
              </w:rPr>
            </w:pPr>
            <w:r w:rsidRPr="001D4EC3">
              <w:rPr>
                <w:rFonts w:cstheme="minorHAnsi"/>
                <w:b/>
                <w:iCs/>
                <w:sz w:val="24"/>
                <w:szCs w:val="24"/>
              </w:rPr>
              <w:t>Client Based</w:t>
            </w:r>
          </w:p>
        </w:tc>
      </w:tr>
      <w:tr w:rsidR="002469B5" w14:paraId="4952A97D" w14:textId="77777777" w:rsidTr="00303F32">
        <w:tc>
          <w:tcPr>
            <w:tcW w:w="4248" w:type="dxa"/>
          </w:tcPr>
          <w:p w14:paraId="2798D610" w14:textId="4DD3BB1A" w:rsidR="002469B5" w:rsidRDefault="00BD3E2F" w:rsidP="00A36187">
            <w:pPr>
              <w:rPr>
                <w:rFonts w:cstheme="minorHAnsi"/>
                <w:b/>
                <w:i/>
                <w:sz w:val="24"/>
                <w:szCs w:val="24"/>
              </w:rPr>
            </w:pPr>
            <w:r w:rsidRPr="00A36187">
              <w:rPr>
                <w:rFonts w:cstheme="minorHAnsi"/>
                <w:sz w:val="24"/>
                <w:szCs w:val="24"/>
              </w:rPr>
              <w:t>Consumer/General Contract</w:t>
            </w:r>
          </w:p>
        </w:tc>
        <w:tc>
          <w:tcPr>
            <w:tcW w:w="4768" w:type="dxa"/>
          </w:tcPr>
          <w:p w14:paraId="2D58F8EF" w14:textId="703682E8" w:rsidR="002469B5" w:rsidRPr="00B77DEF" w:rsidRDefault="00532F57" w:rsidP="00A36187">
            <w:pPr>
              <w:rPr>
                <w:rFonts w:cstheme="minorHAnsi"/>
                <w:bCs/>
                <w:iCs/>
                <w:sz w:val="24"/>
                <w:szCs w:val="24"/>
              </w:rPr>
            </w:pPr>
            <w:r w:rsidRPr="00B77DEF">
              <w:rPr>
                <w:rFonts w:cstheme="minorHAnsi"/>
                <w:bCs/>
                <w:iCs/>
                <w:sz w:val="24"/>
                <w:szCs w:val="24"/>
              </w:rPr>
              <w:t>Asylum Seekers and Refugees</w:t>
            </w:r>
          </w:p>
        </w:tc>
      </w:tr>
      <w:tr w:rsidR="002469B5" w14:paraId="02D494CC" w14:textId="77777777" w:rsidTr="00303F32">
        <w:tc>
          <w:tcPr>
            <w:tcW w:w="4248" w:type="dxa"/>
          </w:tcPr>
          <w:p w14:paraId="033CF0E3" w14:textId="44506BF8" w:rsidR="002469B5" w:rsidRPr="00303F32" w:rsidRDefault="00BD3E2F" w:rsidP="00A36187">
            <w:pPr>
              <w:rPr>
                <w:rFonts w:cstheme="minorHAnsi"/>
                <w:bCs/>
                <w:iCs/>
                <w:sz w:val="24"/>
                <w:szCs w:val="24"/>
              </w:rPr>
            </w:pPr>
            <w:r w:rsidRPr="00303F32">
              <w:rPr>
                <w:rFonts w:cstheme="minorHAnsi"/>
                <w:bCs/>
                <w:iCs/>
                <w:sz w:val="24"/>
                <w:szCs w:val="24"/>
              </w:rPr>
              <w:t>Debt</w:t>
            </w:r>
          </w:p>
        </w:tc>
        <w:tc>
          <w:tcPr>
            <w:tcW w:w="4768" w:type="dxa"/>
          </w:tcPr>
          <w:p w14:paraId="53F1EB16" w14:textId="2D2D7474" w:rsidR="002469B5" w:rsidRPr="00B77DEF" w:rsidRDefault="00532F57" w:rsidP="00A36187">
            <w:pPr>
              <w:rPr>
                <w:rFonts w:cstheme="minorHAnsi"/>
                <w:bCs/>
                <w:iCs/>
                <w:sz w:val="24"/>
                <w:szCs w:val="24"/>
              </w:rPr>
            </w:pPr>
            <w:r w:rsidRPr="00B77DEF">
              <w:rPr>
                <w:rFonts w:cstheme="minorHAnsi"/>
                <w:bCs/>
                <w:iCs/>
                <w:sz w:val="24"/>
                <w:szCs w:val="24"/>
              </w:rPr>
              <w:t>Disability</w:t>
            </w:r>
          </w:p>
        </w:tc>
      </w:tr>
      <w:tr w:rsidR="002469B5" w14:paraId="60990A62" w14:textId="77777777" w:rsidTr="00303F32">
        <w:tc>
          <w:tcPr>
            <w:tcW w:w="4248" w:type="dxa"/>
          </w:tcPr>
          <w:p w14:paraId="305D0C82" w14:textId="5814807C" w:rsidR="002469B5" w:rsidRPr="00303F32" w:rsidRDefault="00BD3E2F" w:rsidP="00A36187">
            <w:pPr>
              <w:rPr>
                <w:rFonts w:cstheme="minorHAnsi"/>
                <w:bCs/>
                <w:iCs/>
                <w:sz w:val="24"/>
                <w:szCs w:val="24"/>
              </w:rPr>
            </w:pPr>
            <w:r w:rsidRPr="00303F32">
              <w:rPr>
                <w:rFonts w:cstheme="minorHAnsi"/>
                <w:bCs/>
                <w:iCs/>
                <w:sz w:val="24"/>
                <w:szCs w:val="24"/>
              </w:rPr>
              <w:t>Employment</w:t>
            </w:r>
          </w:p>
        </w:tc>
        <w:tc>
          <w:tcPr>
            <w:tcW w:w="4768" w:type="dxa"/>
          </w:tcPr>
          <w:p w14:paraId="7CB5AC1F" w14:textId="4BD944C4" w:rsidR="002469B5" w:rsidRPr="00B77DEF" w:rsidRDefault="00532F57" w:rsidP="00A36187">
            <w:pPr>
              <w:rPr>
                <w:rFonts w:cstheme="minorHAnsi"/>
                <w:bCs/>
                <w:iCs/>
                <w:sz w:val="24"/>
                <w:szCs w:val="24"/>
              </w:rPr>
            </w:pPr>
            <w:r w:rsidRPr="00B77DEF">
              <w:rPr>
                <w:rFonts w:cstheme="minorHAnsi"/>
                <w:bCs/>
                <w:iCs/>
                <w:sz w:val="24"/>
                <w:szCs w:val="24"/>
              </w:rPr>
              <w:t>Older People</w:t>
            </w:r>
          </w:p>
        </w:tc>
      </w:tr>
      <w:tr w:rsidR="002469B5" w14:paraId="7ADAC65C" w14:textId="77777777" w:rsidTr="00303F32">
        <w:tc>
          <w:tcPr>
            <w:tcW w:w="4248" w:type="dxa"/>
          </w:tcPr>
          <w:p w14:paraId="6A304BCF" w14:textId="667D2EC9" w:rsidR="002469B5" w:rsidRPr="00303F32" w:rsidRDefault="00BD3E2F" w:rsidP="00A36187">
            <w:pPr>
              <w:rPr>
                <w:rFonts w:cstheme="minorHAnsi"/>
                <w:bCs/>
                <w:iCs/>
                <w:sz w:val="24"/>
                <w:szCs w:val="24"/>
              </w:rPr>
            </w:pPr>
            <w:r w:rsidRPr="00303F32">
              <w:rPr>
                <w:rFonts w:cstheme="minorHAnsi"/>
                <w:bCs/>
                <w:iCs/>
                <w:sz w:val="24"/>
                <w:szCs w:val="24"/>
              </w:rPr>
              <w:t>Health &amp; Community Care</w:t>
            </w:r>
          </w:p>
        </w:tc>
        <w:tc>
          <w:tcPr>
            <w:tcW w:w="4768" w:type="dxa"/>
          </w:tcPr>
          <w:p w14:paraId="59D927DA" w14:textId="53957E0E" w:rsidR="002469B5" w:rsidRPr="00B77DEF" w:rsidRDefault="00303F32" w:rsidP="00A36187">
            <w:pPr>
              <w:rPr>
                <w:rFonts w:cstheme="minorHAnsi"/>
                <w:bCs/>
                <w:iCs/>
                <w:sz w:val="24"/>
                <w:szCs w:val="24"/>
              </w:rPr>
            </w:pPr>
            <w:r w:rsidRPr="00B77DEF">
              <w:rPr>
                <w:rFonts w:cstheme="minorHAnsi"/>
                <w:bCs/>
                <w:iCs/>
                <w:sz w:val="24"/>
                <w:szCs w:val="24"/>
              </w:rPr>
              <w:t>Racial Discrimination and Racial Harassment</w:t>
            </w:r>
          </w:p>
        </w:tc>
      </w:tr>
      <w:tr w:rsidR="002469B5" w14:paraId="703A1033" w14:textId="77777777" w:rsidTr="00303F32">
        <w:tc>
          <w:tcPr>
            <w:tcW w:w="4248" w:type="dxa"/>
          </w:tcPr>
          <w:p w14:paraId="35F8B467" w14:textId="025A79CA" w:rsidR="002469B5" w:rsidRPr="00303F32" w:rsidRDefault="00BD3E2F" w:rsidP="00A36187">
            <w:pPr>
              <w:rPr>
                <w:rFonts w:cstheme="minorHAnsi"/>
                <w:bCs/>
                <w:iCs/>
                <w:sz w:val="24"/>
                <w:szCs w:val="24"/>
              </w:rPr>
            </w:pPr>
            <w:r w:rsidRPr="00303F32">
              <w:rPr>
                <w:rFonts w:cstheme="minorHAnsi"/>
                <w:bCs/>
                <w:iCs/>
                <w:sz w:val="24"/>
                <w:szCs w:val="24"/>
              </w:rPr>
              <w:t>Housing</w:t>
            </w:r>
          </w:p>
        </w:tc>
        <w:tc>
          <w:tcPr>
            <w:tcW w:w="4768" w:type="dxa"/>
          </w:tcPr>
          <w:p w14:paraId="212DAC5C" w14:textId="708414EA" w:rsidR="002469B5" w:rsidRPr="00B77DEF" w:rsidRDefault="00303F32" w:rsidP="00A36187">
            <w:pPr>
              <w:rPr>
                <w:rFonts w:cstheme="minorHAnsi"/>
                <w:bCs/>
                <w:iCs/>
                <w:sz w:val="24"/>
                <w:szCs w:val="24"/>
              </w:rPr>
            </w:pPr>
            <w:r w:rsidRPr="00B77DEF">
              <w:rPr>
                <w:rFonts w:cstheme="minorHAnsi"/>
                <w:bCs/>
                <w:iCs/>
                <w:sz w:val="24"/>
                <w:szCs w:val="24"/>
              </w:rPr>
              <w:t>S</w:t>
            </w:r>
            <w:r w:rsidR="0036580F" w:rsidRPr="00B77DEF">
              <w:rPr>
                <w:rFonts w:cstheme="minorHAnsi"/>
                <w:bCs/>
                <w:iCs/>
                <w:sz w:val="24"/>
                <w:szCs w:val="24"/>
              </w:rPr>
              <w:t>tudents</w:t>
            </w:r>
          </w:p>
        </w:tc>
      </w:tr>
      <w:tr w:rsidR="002469B5" w14:paraId="410D1719" w14:textId="77777777" w:rsidTr="00303F32">
        <w:tc>
          <w:tcPr>
            <w:tcW w:w="4248" w:type="dxa"/>
          </w:tcPr>
          <w:p w14:paraId="7E8C5901" w14:textId="031EF402" w:rsidR="002469B5" w:rsidRPr="00303F32" w:rsidRDefault="00BD3E2F" w:rsidP="00A36187">
            <w:pPr>
              <w:rPr>
                <w:rFonts w:cstheme="minorHAnsi"/>
                <w:bCs/>
                <w:iCs/>
                <w:sz w:val="24"/>
                <w:szCs w:val="24"/>
              </w:rPr>
            </w:pPr>
            <w:r w:rsidRPr="00303F32">
              <w:rPr>
                <w:rFonts w:cstheme="minorHAnsi"/>
                <w:bCs/>
                <w:iCs/>
                <w:sz w:val="24"/>
                <w:szCs w:val="24"/>
              </w:rPr>
              <w:t>Immigration/Nationality</w:t>
            </w:r>
          </w:p>
        </w:tc>
        <w:tc>
          <w:tcPr>
            <w:tcW w:w="4768" w:type="dxa"/>
          </w:tcPr>
          <w:p w14:paraId="693F6B87" w14:textId="53407B13" w:rsidR="002469B5" w:rsidRPr="00B77DEF" w:rsidRDefault="0036580F" w:rsidP="00A36187">
            <w:pPr>
              <w:rPr>
                <w:rFonts w:cstheme="minorHAnsi"/>
                <w:bCs/>
                <w:iCs/>
                <w:sz w:val="24"/>
                <w:szCs w:val="24"/>
              </w:rPr>
            </w:pPr>
            <w:r w:rsidRPr="00B77DEF">
              <w:rPr>
                <w:rFonts w:cstheme="minorHAnsi"/>
                <w:bCs/>
                <w:iCs/>
                <w:sz w:val="24"/>
                <w:szCs w:val="24"/>
              </w:rPr>
              <w:t>Women</w:t>
            </w:r>
          </w:p>
        </w:tc>
      </w:tr>
      <w:tr w:rsidR="002469B5" w14:paraId="6357CE50" w14:textId="77777777" w:rsidTr="00303F32">
        <w:tc>
          <w:tcPr>
            <w:tcW w:w="4248" w:type="dxa"/>
          </w:tcPr>
          <w:p w14:paraId="2E3BF9FE" w14:textId="39FB0DB8" w:rsidR="002469B5" w:rsidRPr="00303F32" w:rsidRDefault="00BD3E2F" w:rsidP="00A36187">
            <w:pPr>
              <w:rPr>
                <w:rFonts w:cstheme="minorHAnsi"/>
                <w:bCs/>
                <w:iCs/>
                <w:sz w:val="24"/>
                <w:szCs w:val="24"/>
              </w:rPr>
            </w:pPr>
            <w:r w:rsidRPr="00303F32">
              <w:rPr>
                <w:rFonts w:cstheme="minorHAnsi"/>
                <w:bCs/>
                <w:iCs/>
                <w:sz w:val="24"/>
                <w:szCs w:val="24"/>
              </w:rPr>
              <w:t>Welfare Benefits</w:t>
            </w:r>
          </w:p>
        </w:tc>
        <w:tc>
          <w:tcPr>
            <w:tcW w:w="4768" w:type="dxa"/>
          </w:tcPr>
          <w:p w14:paraId="4DF24BEE" w14:textId="2B0BEFA9" w:rsidR="002469B5" w:rsidRPr="00B77DEF" w:rsidRDefault="0036580F" w:rsidP="00A36187">
            <w:pPr>
              <w:rPr>
                <w:rFonts w:cstheme="minorHAnsi"/>
                <w:bCs/>
                <w:iCs/>
                <w:sz w:val="24"/>
                <w:szCs w:val="24"/>
              </w:rPr>
            </w:pPr>
            <w:r w:rsidRPr="00B77DEF">
              <w:rPr>
                <w:rFonts w:cstheme="minorHAnsi"/>
                <w:bCs/>
                <w:iCs/>
                <w:sz w:val="24"/>
                <w:szCs w:val="24"/>
              </w:rPr>
              <w:t>Young People</w:t>
            </w:r>
          </w:p>
        </w:tc>
      </w:tr>
      <w:tr w:rsidR="002469B5" w14:paraId="2716BA8A" w14:textId="77777777" w:rsidTr="00303F32">
        <w:tc>
          <w:tcPr>
            <w:tcW w:w="4248" w:type="dxa"/>
          </w:tcPr>
          <w:p w14:paraId="50C141E9" w14:textId="16BB895F" w:rsidR="002469B5" w:rsidRPr="00303F32" w:rsidRDefault="007E48FE" w:rsidP="00A36187">
            <w:pPr>
              <w:rPr>
                <w:rFonts w:cstheme="minorHAnsi"/>
                <w:bCs/>
                <w:iCs/>
                <w:sz w:val="24"/>
                <w:szCs w:val="24"/>
              </w:rPr>
            </w:pPr>
            <w:r>
              <w:rPr>
                <w:rFonts w:cstheme="minorHAnsi"/>
                <w:bCs/>
                <w:iCs/>
                <w:sz w:val="24"/>
                <w:szCs w:val="24"/>
              </w:rPr>
              <w:t>Family Law</w:t>
            </w:r>
          </w:p>
        </w:tc>
        <w:tc>
          <w:tcPr>
            <w:tcW w:w="4768" w:type="dxa"/>
          </w:tcPr>
          <w:p w14:paraId="210A66CE" w14:textId="3391AD59" w:rsidR="002469B5" w:rsidRPr="00B77DEF" w:rsidRDefault="002469B5" w:rsidP="00A36187">
            <w:pPr>
              <w:rPr>
                <w:rFonts w:cstheme="minorHAnsi"/>
                <w:bCs/>
                <w:iCs/>
                <w:sz w:val="24"/>
                <w:szCs w:val="24"/>
              </w:rPr>
            </w:pPr>
          </w:p>
        </w:tc>
      </w:tr>
    </w:tbl>
    <w:p w14:paraId="752420E0" w14:textId="77777777" w:rsidR="00866710" w:rsidRDefault="00866710" w:rsidP="00866710">
      <w:pPr>
        <w:spacing w:after="0" w:line="240" w:lineRule="auto"/>
        <w:rPr>
          <w:rFonts w:cstheme="minorHAnsi"/>
          <w:b/>
          <w:bCs/>
          <w:sz w:val="24"/>
          <w:szCs w:val="24"/>
        </w:rPr>
      </w:pPr>
    </w:p>
    <w:p w14:paraId="34A6BF55" w14:textId="6396534A" w:rsidR="00906877" w:rsidRDefault="0003280A" w:rsidP="00FE7DB6">
      <w:pPr>
        <w:spacing w:after="0" w:line="240" w:lineRule="auto"/>
        <w:jc w:val="center"/>
        <w:rPr>
          <w:rFonts w:cstheme="minorHAnsi"/>
          <w:b/>
          <w:bCs/>
          <w:sz w:val="24"/>
          <w:szCs w:val="24"/>
        </w:rPr>
      </w:pPr>
      <w:r>
        <w:rPr>
          <w:rFonts w:cstheme="minorHAnsi"/>
          <w:b/>
          <w:bCs/>
          <w:sz w:val="24"/>
          <w:szCs w:val="24"/>
        </w:rPr>
        <w:t>Selecting Casework Categories</w:t>
      </w:r>
      <w:r w:rsidR="001E4343">
        <w:rPr>
          <w:rFonts w:cstheme="minorHAnsi"/>
          <w:b/>
          <w:bCs/>
          <w:sz w:val="24"/>
          <w:szCs w:val="24"/>
        </w:rPr>
        <w:t xml:space="preserve"> Es</w:t>
      </w:r>
      <w:r w:rsidR="00FE6DC3">
        <w:rPr>
          <w:rFonts w:cstheme="minorHAnsi"/>
          <w:b/>
          <w:bCs/>
          <w:sz w:val="24"/>
          <w:szCs w:val="24"/>
        </w:rPr>
        <w:t>sential Information</w:t>
      </w:r>
    </w:p>
    <w:p w14:paraId="2E42AC25" w14:textId="05EAB532" w:rsidR="000E3AC4" w:rsidRDefault="000E3AC4" w:rsidP="00FE7DB6">
      <w:pPr>
        <w:spacing w:after="0" w:line="240" w:lineRule="auto"/>
        <w:jc w:val="both"/>
      </w:pPr>
      <w:r>
        <w:t>When selecting casework categories please consider the points below</w:t>
      </w:r>
      <w:r w:rsidR="00BA1574">
        <w:t xml:space="preserve"> before completing this form</w:t>
      </w:r>
      <w:r w:rsidR="00CE639B">
        <w:t>:</w:t>
      </w:r>
    </w:p>
    <w:p w14:paraId="65C1BCAE" w14:textId="41352113" w:rsidR="006A2D7B" w:rsidRPr="003F013B" w:rsidRDefault="004A24A2" w:rsidP="00FE7DB6">
      <w:pPr>
        <w:pStyle w:val="ListParagraph"/>
        <w:numPr>
          <w:ilvl w:val="0"/>
          <w:numId w:val="44"/>
        </w:numPr>
        <w:spacing w:after="0" w:line="240" w:lineRule="auto"/>
        <w:jc w:val="both"/>
      </w:pPr>
      <w:r w:rsidRPr="003F013B">
        <w:t>A</w:t>
      </w:r>
      <w:r w:rsidR="001C5207" w:rsidRPr="003F013B">
        <w:t xml:space="preserve">dvice services seeking </w:t>
      </w:r>
      <w:r w:rsidR="001C5207" w:rsidRPr="00CE639B">
        <w:rPr>
          <w:b/>
          <w:bCs/>
        </w:rPr>
        <w:t>‘client’</w:t>
      </w:r>
      <w:r w:rsidR="001C5207" w:rsidRPr="003F013B">
        <w:t xml:space="preserve"> category </w:t>
      </w:r>
      <w:r w:rsidR="00A10D05" w:rsidRPr="003F013B">
        <w:t xml:space="preserve">casework accreditation must be </w:t>
      </w:r>
      <w:r w:rsidRPr="003F013B">
        <w:t xml:space="preserve">undertaking casework for </w:t>
      </w:r>
      <w:r w:rsidR="00F079E5" w:rsidRPr="003F013B">
        <w:t xml:space="preserve">these </w:t>
      </w:r>
      <w:r w:rsidRPr="003F013B">
        <w:t>client groups where they can show a depth of cases which relate to issues that are specific to that category of client. For example</w:t>
      </w:r>
      <w:r w:rsidR="006A2D7B" w:rsidRPr="003F013B">
        <w:t>:</w:t>
      </w:r>
    </w:p>
    <w:p w14:paraId="29B8E60B" w14:textId="7F102AF1" w:rsidR="008D0AE4" w:rsidRPr="008D0AE4" w:rsidRDefault="006A2D7B" w:rsidP="00FE7DB6">
      <w:pPr>
        <w:pStyle w:val="ListParagraph"/>
        <w:numPr>
          <w:ilvl w:val="0"/>
          <w:numId w:val="46"/>
        </w:numPr>
        <w:spacing w:after="0" w:line="240" w:lineRule="auto"/>
        <w:jc w:val="both"/>
        <w:rPr>
          <w:rFonts w:cstheme="minorHAnsi"/>
          <w:b/>
          <w:bCs/>
        </w:rPr>
      </w:pPr>
      <w:r w:rsidRPr="003F013B">
        <w:t>I</w:t>
      </w:r>
      <w:r w:rsidR="004A24A2" w:rsidRPr="003F013B">
        <w:t xml:space="preserve">t is not appropriate to </w:t>
      </w:r>
      <w:r w:rsidR="004C29F7" w:rsidRPr="003F013B">
        <w:t>award</w:t>
      </w:r>
      <w:r w:rsidR="004A24A2" w:rsidRPr="003F013B">
        <w:t xml:space="preserve"> </w:t>
      </w:r>
      <w:r w:rsidRPr="003F013B">
        <w:t>advice services</w:t>
      </w:r>
      <w:r w:rsidR="004A24A2" w:rsidRPr="003F013B">
        <w:t xml:space="preserve"> as having casework in </w:t>
      </w:r>
      <w:r w:rsidRPr="003F013B">
        <w:t>‘</w:t>
      </w:r>
      <w:r w:rsidR="004A24A2" w:rsidRPr="003F013B">
        <w:t>Women</w:t>
      </w:r>
      <w:r w:rsidRPr="003F013B">
        <w:t>’</w:t>
      </w:r>
      <w:r w:rsidR="004A24A2" w:rsidRPr="003F013B">
        <w:t xml:space="preserve"> where they have undertaken 10 benefits claims for clients who happen to be women but </w:t>
      </w:r>
      <w:r w:rsidRPr="003F013B">
        <w:t xml:space="preserve">are </w:t>
      </w:r>
      <w:r w:rsidR="004A24A2" w:rsidRPr="003F013B">
        <w:t xml:space="preserve">not related to women-specific </w:t>
      </w:r>
      <w:r w:rsidR="00FE7DB6" w:rsidRPr="003F013B">
        <w:t>issues.</w:t>
      </w:r>
    </w:p>
    <w:p w14:paraId="70F0BFC9" w14:textId="4F8DD4C1" w:rsidR="008D0AE4" w:rsidRPr="008D0AE4" w:rsidRDefault="006A2D7B" w:rsidP="00FE7DB6">
      <w:pPr>
        <w:pStyle w:val="ListParagraph"/>
        <w:numPr>
          <w:ilvl w:val="0"/>
          <w:numId w:val="46"/>
        </w:numPr>
        <w:spacing w:after="0" w:line="240" w:lineRule="auto"/>
        <w:ind w:hanging="357"/>
        <w:jc w:val="both"/>
        <w:rPr>
          <w:rFonts w:cstheme="minorHAnsi"/>
          <w:b/>
          <w:bCs/>
        </w:rPr>
      </w:pPr>
      <w:r w:rsidRPr="003F013B">
        <w:t>However i</w:t>
      </w:r>
      <w:r w:rsidR="004A24A2" w:rsidRPr="003F013B">
        <w:t xml:space="preserve">t is ok for </w:t>
      </w:r>
      <w:r w:rsidRPr="003F013B">
        <w:t>an advice service</w:t>
      </w:r>
      <w:r w:rsidR="004A24A2" w:rsidRPr="003F013B">
        <w:t xml:space="preserve"> to have a narrow focus, so for example, if you had 10 cases across just one or two matter</w:t>
      </w:r>
      <w:r w:rsidRPr="003F013B">
        <w:t xml:space="preserve"> </w:t>
      </w:r>
      <w:r w:rsidR="004A24A2" w:rsidRPr="003F013B">
        <w:t xml:space="preserve">types (e.g. discrimination against women; or a domestic violence), then this would be </w:t>
      </w:r>
      <w:r w:rsidR="00FE7DB6" w:rsidRPr="003F013B">
        <w:t>acceptable.</w:t>
      </w:r>
    </w:p>
    <w:p w14:paraId="4A15A103" w14:textId="77777777" w:rsidR="008D0AE4" w:rsidRPr="008D0AE4" w:rsidRDefault="007C7BC5" w:rsidP="00FE7DB6">
      <w:pPr>
        <w:pStyle w:val="ListParagraph"/>
        <w:numPr>
          <w:ilvl w:val="0"/>
          <w:numId w:val="46"/>
        </w:numPr>
        <w:spacing w:after="0" w:line="240" w:lineRule="auto"/>
        <w:ind w:hanging="357"/>
        <w:jc w:val="both"/>
        <w:rPr>
          <w:rFonts w:cstheme="minorHAnsi"/>
          <w:b/>
          <w:bCs/>
        </w:rPr>
      </w:pPr>
      <w:r w:rsidRPr="003F013B">
        <w:t xml:space="preserve">Typically ‘Students’ are covered by </w:t>
      </w:r>
      <w:r w:rsidR="00BF730A" w:rsidRPr="003F013B">
        <w:t>university advice centres who specialise in the issues facing students</w:t>
      </w:r>
      <w:r w:rsidR="008D0AE4">
        <w:t xml:space="preserve"> e.g. academic appeals, housing, Student Finance England</w:t>
      </w:r>
    </w:p>
    <w:p w14:paraId="50D77F46" w14:textId="61EA4AC3" w:rsidR="00BF730A" w:rsidRPr="008D0AE4" w:rsidRDefault="00A11527" w:rsidP="00FE7DB6">
      <w:pPr>
        <w:pStyle w:val="ListParagraph"/>
        <w:numPr>
          <w:ilvl w:val="0"/>
          <w:numId w:val="46"/>
        </w:numPr>
        <w:spacing w:after="0" w:line="240" w:lineRule="auto"/>
        <w:ind w:hanging="357"/>
        <w:jc w:val="both"/>
        <w:rPr>
          <w:rFonts w:cstheme="minorHAnsi"/>
          <w:b/>
          <w:bCs/>
        </w:rPr>
      </w:pPr>
      <w:r w:rsidRPr="008D0AE4">
        <w:rPr>
          <w:rFonts w:cstheme="minorHAnsi"/>
        </w:rPr>
        <w:t xml:space="preserve">Advice services seeking ‘Older People’ </w:t>
      </w:r>
      <w:r w:rsidR="008D0AE4">
        <w:rPr>
          <w:rFonts w:cstheme="minorHAnsi"/>
        </w:rPr>
        <w:t xml:space="preserve">casework </w:t>
      </w:r>
      <w:r w:rsidRPr="008D0AE4">
        <w:rPr>
          <w:rFonts w:cstheme="minorHAnsi"/>
        </w:rPr>
        <w:t xml:space="preserve">typically work </w:t>
      </w:r>
      <w:r w:rsidR="00DB1519" w:rsidRPr="008D0AE4">
        <w:rPr>
          <w:rFonts w:cstheme="minorHAnsi"/>
        </w:rPr>
        <w:t xml:space="preserve">solely for this client group and/or have specific </w:t>
      </w:r>
      <w:r w:rsidR="008D0AE4">
        <w:rPr>
          <w:rFonts w:cstheme="minorHAnsi"/>
        </w:rPr>
        <w:t xml:space="preserve">project </w:t>
      </w:r>
      <w:r w:rsidR="00DB1519" w:rsidRPr="008D0AE4">
        <w:rPr>
          <w:rFonts w:cstheme="minorHAnsi"/>
        </w:rPr>
        <w:t xml:space="preserve">funding in place to target/reach this client </w:t>
      </w:r>
      <w:r w:rsidR="00FE7DB6" w:rsidRPr="008D0AE4">
        <w:rPr>
          <w:rFonts w:cstheme="minorHAnsi"/>
        </w:rPr>
        <w:t>group.</w:t>
      </w:r>
    </w:p>
    <w:p w14:paraId="19D612B1" w14:textId="766B86F7" w:rsidR="00D97216" w:rsidRPr="003F013B" w:rsidRDefault="00F079E5" w:rsidP="00FE7DB6">
      <w:pPr>
        <w:pStyle w:val="ListParagraph"/>
        <w:numPr>
          <w:ilvl w:val="0"/>
          <w:numId w:val="44"/>
        </w:numPr>
        <w:spacing w:after="0" w:line="240" w:lineRule="auto"/>
        <w:ind w:hanging="357"/>
        <w:jc w:val="both"/>
        <w:rPr>
          <w:rFonts w:cstheme="minorHAnsi"/>
        </w:rPr>
      </w:pPr>
      <w:r w:rsidRPr="003F013B">
        <w:rPr>
          <w:rFonts w:cstheme="minorHAnsi"/>
        </w:rPr>
        <w:t xml:space="preserve">Please remember it is unlikely that your service will be delivering casework across </w:t>
      </w:r>
      <w:r w:rsidR="00124A36" w:rsidRPr="003F013B">
        <w:rPr>
          <w:rFonts w:cstheme="minorHAnsi"/>
        </w:rPr>
        <w:t>multiple casework categories</w:t>
      </w:r>
      <w:r w:rsidR="008D0AE4">
        <w:rPr>
          <w:rFonts w:cstheme="minorHAnsi"/>
        </w:rPr>
        <w:t xml:space="preserve">, it is far more likely that you </w:t>
      </w:r>
      <w:r w:rsidR="00C20210">
        <w:rPr>
          <w:rFonts w:cstheme="minorHAnsi"/>
        </w:rPr>
        <w:t xml:space="preserve">will </w:t>
      </w:r>
      <w:r w:rsidR="008D0AE4">
        <w:rPr>
          <w:rFonts w:cstheme="minorHAnsi"/>
        </w:rPr>
        <w:t>sp</w:t>
      </w:r>
      <w:r w:rsidR="00F747C6">
        <w:rPr>
          <w:rFonts w:cstheme="minorHAnsi"/>
        </w:rPr>
        <w:t>ecialise and have expertise in</w:t>
      </w:r>
      <w:r w:rsidR="004461BA" w:rsidRPr="003F013B">
        <w:rPr>
          <w:rFonts w:cstheme="minorHAnsi"/>
        </w:rPr>
        <w:t xml:space="preserve"> 2 or 3 key </w:t>
      </w:r>
      <w:r w:rsidR="00FE7DB6" w:rsidRPr="003F013B">
        <w:rPr>
          <w:rFonts w:cstheme="minorHAnsi"/>
        </w:rPr>
        <w:t>areas.</w:t>
      </w:r>
      <w:r w:rsidR="004461BA" w:rsidRPr="003F013B">
        <w:rPr>
          <w:rFonts w:cstheme="minorHAnsi"/>
        </w:rPr>
        <w:t xml:space="preserve"> </w:t>
      </w:r>
    </w:p>
    <w:p w14:paraId="0CEBBA99" w14:textId="57105962" w:rsidR="004461BA" w:rsidRPr="003F013B" w:rsidRDefault="004461BA" w:rsidP="00FE7DB6">
      <w:pPr>
        <w:pStyle w:val="ListParagraph"/>
        <w:numPr>
          <w:ilvl w:val="0"/>
          <w:numId w:val="44"/>
        </w:numPr>
        <w:spacing w:after="0" w:line="240" w:lineRule="auto"/>
        <w:ind w:hanging="357"/>
        <w:jc w:val="both"/>
        <w:rPr>
          <w:rFonts w:cstheme="minorHAnsi"/>
        </w:rPr>
      </w:pPr>
      <w:r w:rsidRPr="003F013B">
        <w:rPr>
          <w:rFonts w:cstheme="minorHAnsi"/>
        </w:rPr>
        <w:t>You will be required to demonstrate the person</w:t>
      </w:r>
      <w:r w:rsidR="00D25177" w:rsidRPr="003F013B">
        <w:rPr>
          <w:rFonts w:cstheme="minorHAnsi"/>
        </w:rPr>
        <w:t xml:space="preserve"> responsible for supervising each casework category</w:t>
      </w:r>
      <w:r w:rsidR="00FE7DB6">
        <w:rPr>
          <w:rFonts w:cstheme="minorHAnsi"/>
        </w:rPr>
        <w:t>.</w:t>
      </w:r>
      <w:r w:rsidR="00D25177" w:rsidRPr="003F013B">
        <w:rPr>
          <w:rFonts w:cstheme="minorHAnsi"/>
        </w:rPr>
        <w:t xml:space="preserve"> </w:t>
      </w:r>
    </w:p>
    <w:p w14:paraId="3047DBFA" w14:textId="1199DF18" w:rsidR="00783B8F" w:rsidRDefault="00783B8F" w:rsidP="00FE7DB6">
      <w:pPr>
        <w:pStyle w:val="ListParagraph"/>
        <w:numPr>
          <w:ilvl w:val="0"/>
          <w:numId w:val="44"/>
        </w:numPr>
        <w:spacing w:after="0" w:line="240" w:lineRule="auto"/>
        <w:ind w:hanging="357"/>
        <w:jc w:val="both"/>
        <w:rPr>
          <w:rFonts w:cstheme="minorHAnsi"/>
        </w:rPr>
      </w:pPr>
      <w:r w:rsidRPr="003F013B">
        <w:rPr>
          <w:rFonts w:cstheme="minorHAnsi"/>
        </w:rPr>
        <w:t xml:space="preserve">You will be required to demonstrate </w:t>
      </w:r>
      <w:r w:rsidR="003B16F7">
        <w:rPr>
          <w:rFonts w:cstheme="minorHAnsi"/>
        </w:rPr>
        <w:t xml:space="preserve">training and </w:t>
      </w:r>
      <w:r w:rsidRPr="003F013B">
        <w:rPr>
          <w:rFonts w:cstheme="minorHAnsi"/>
        </w:rPr>
        <w:t>development activity in each casework category and relevant resources for each category</w:t>
      </w:r>
      <w:r w:rsidR="00FE7DB6">
        <w:rPr>
          <w:rFonts w:cstheme="minorHAnsi"/>
        </w:rPr>
        <w:t>.</w:t>
      </w:r>
      <w:r w:rsidR="00F747C6">
        <w:rPr>
          <w:rFonts w:cstheme="minorHAnsi"/>
        </w:rPr>
        <w:t xml:space="preserve"> </w:t>
      </w:r>
      <w:r w:rsidRPr="003F013B">
        <w:rPr>
          <w:rFonts w:cstheme="minorHAnsi"/>
        </w:rPr>
        <w:t xml:space="preserve"> </w:t>
      </w:r>
    </w:p>
    <w:p w14:paraId="12CE8AED" w14:textId="261E7328" w:rsidR="003F013B" w:rsidRDefault="003F013B" w:rsidP="00FE7DB6">
      <w:pPr>
        <w:pStyle w:val="ListParagraph"/>
        <w:numPr>
          <w:ilvl w:val="0"/>
          <w:numId w:val="44"/>
        </w:numPr>
        <w:spacing w:after="0" w:line="240" w:lineRule="auto"/>
        <w:ind w:hanging="357"/>
        <w:jc w:val="both"/>
        <w:rPr>
          <w:rFonts w:cstheme="minorHAnsi"/>
        </w:rPr>
      </w:pPr>
      <w:r>
        <w:rPr>
          <w:rFonts w:cstheme="minorHAnsi"/>
        </w:rPr>
        <w:t xml:space="preserve">For </w:t>
      </w:r>
      <w:r w:rsidRPr="003F013B">
        <w:rPr>
          <w:rFonts w:cstheme="minorHAnsi"/>
          <w:b/>
          <w:bCs/>
        </w:rPr>
        <w:t>Debt</w:t>
      </w:r>
      <w:r>
        <w:rPr>
          <w:rFonts w:cstheme="minorHAnsi"/>
        </w:rPr>
        <w:t xml:space="preserve"> and </w:t>
      </w:r>
      <w:r w:rsidRPr="003F013B">
        <w:rPr>
          <w:rFonts w:cstheme="minorHAnsi"/>
          <w:b/>
          <w:bCs/>
        </w:rPr>
        <w:t>Immigration</w:t>
      </w:r>
      <w:r w:rsidR="003F3A49">
        <w:rPr>
          <w:rFonts w:cstheme="minorHAnsi"/>
          <w:b/>
          <w:bCs/>
        </w:rPr>
        <w:t xml:space="preserve"> </w:t>
      </w:r>
      <w:r w:rsidR="003F3A49" w:rsidRPr="003F3A49">
        <w:rPr>
          <w:rFonts w:cstheme="minorHAnsi"/>
        </w:rPr>
        <w:t>casework</w:t>
      </w:r>
      <w:r>
        <w:rPr>
          <w:rFonts w:cstheme="minorHAnsi"/>
          <w:b/>
          <w:bCs/>
        </w:rPr>
        <w:t xml:space="preserve"> </w:t>
      </w:r>
      <w:r w:rsidRPr="009B174F">
        <w:rPr>
          <w:rFonts w:cstheme="minorHAnsi"/>
        </w:rPr>
        <w:t xml:space="preserve">you will be required to meet </w:t>
      </w:r>
      <w:r w:rsidR="003B16F7">
        <w:rPr>
          <w:rFonts w:cstheme="minorHAnsi"/>
        </w:rPr>
        <w:t xml:space="preserve">the </w:t>
      </w:r>
      <w:r w:rsidRPr="009B174F">
        <w:rPr>
          <w:rFonts w:cstheme="minorHAnsi"/>
        </w:rPr>
        <w:t xml:space="preserve">Money and Pensions Service (MaPS) and </w:t>
      </w:r>
      <w:r w:rsidR="00F026DC">
        <w:rPr>
          <w:rFonts w:cstheme="minorHAnsi"/>
        </w:rPr>
        <w:t>Office of the Immigration Services Commissioner (</w:t>
      </w:r>
      <w:r w:rsidRPr="009B174F">
        <w:rPr>
          <w:rFonts w:cstheme="minorHAnsi"/>
        </w:rPr>
        <w:t>OISC</w:t>
      </w:r>
      <w:r w:rsidR="00F026DC">
        <w:rPr>
          <w:rFonts w:cstheme="minorHAnsi"/>
        </w:rPr>
        <w:t>)</w:t>
      </w:r>
      <w:r w:rsidR="009B174F" w:rsidRPr="009B174F">
        <w:rPr>
          <w:rFonts w:cstheme="minorHAnsi"/>
        </w:rPr>
        <w:t xml:space="preserve"> regulatory requirements, </w:t>
      </w:r>
      <w:r w:rsidR="003B16F7">
        <w:rPr>
          <w:rFonts w:cstheme="minorHAnsi"/>
        </w:rPr>
        <w:t xml:space="preserve">provide evidence of accredited </w:t>
      </w:r>
      <w:r w:rsidR="009B174F" w:rsidRPr="009B174F">
        <w:rPr>
          <w:rFonts w:cstheme="minorHAnsi"/>
        </w:rPr>
        <w:t xml:space="preserve">training and </w:t>
      </w:r>
      <w:r w:rsidR="00FE7DB6" w:rsidRPr="009B174F">
        <w:rPr>
          <w:rFonts w:cstheme="minorHAnsi"/>
        </w:rPr>
        <w:t>supervision.</w:t>
      </w:r>
    </w:p>
    <w:p w14:paraId="045A487A" w14:textId="39594C6E" w:rsidR="00212DFE" w:rsidRPr="00FE7DB6" w:rsidRDefault="009C5294" w:rsidP="00906877">
      <w:pPr>
        <w:pStyle w:val="ListParagraph"/>
        <w:numPr>
          <w:ilvl w:val="0"/>
          <w:numId w:val="44"/>
        </w:numPr>
        <w:spacing w:after="0" w:line="240" w:lineRule="auto"/>
        <w:jc w:val="both"/>
        <w:rPr>
          <w:rFonts w:cstheme="minorHAnsi"/>
        </w:rPr>
        <w:sectPr w:rsidR="00212DFE" w:rsidRPr="00FE7DB6" w:rsidSect="007709DD">
          <w:headerReference w:type="default" r:id="rId12"/>
          <w:footerReference w:type="default" r:id="rId13"/>
          <w:pgSz w:w="11906" w:h="16838"/>
          <w:pgMar w:top="1440" w:right="1440" w:bottom="1440" w:left="1440" w:header="708" w:footer="708" w:gutter="0"/>
          <w:cols w:space="708"/>
          <w:titlePg/>
          <w:docGrid w:linePitch="360"/>
        </w:sectPr>
      </w:pPr>
      <w:r>
        <w:rPr>
          <w:rFonts w:cstheme="minorHAnsi"/>
        </w:rPr>
        <w:t xml:space="preserve">You can use </w:t>
      </w:r>
      <w:r w:rsidR="00FE5F80">
        <w:rPr>
          <w:rFonts w:cstheme="minorHAnsi"/>
        </w:rPr>
        <w:t>1</w:t>
      </w:r>
      <w:r>
        <w:rPr>
          <w:rFonts w:cstheme="minorHAnsi"/>
        </w:rPr>
        <w:t xml:space="preserve"> client case to cover </w:t>
      </w:r>
      <w:r w:rsidR="00FE5F80">
        <w:rPr>
          <w:rFonts w:cstheme="minorHAnsi"/>
        </w:rPr>
        <w:t xml:space="preserve">2 examples of </w:t>
      </w:r>
      <w:r>
        <w:rPr>
          <w:rFonts w:cstheme="minorHAnsi"/>
        </w:rPr>
        <w:t>cases</w:t>
      </w:r>
      <w:r w:rsidR="00FE5F80">
        <w:rPr>
          <w:rFonts w:cstheme="minorHAnsi"/>
        </w:rPr>
        <w:t xml:space="preserve"> maximum,</w:t>
      </w:r>
      <w:r>
        <w:rPr>
          <w:rFonts w:cstheme="minorHAnsi"/>
        </w:rPr>
        <w:t xml:space="preserve"> </w:t>
      </w:r>
      <w:r w:rsidR="00FE5F80">
        <w:rPr>
          <w:rFonts w:cstheme="minorHAnsi"/>
        </w:rPr>
        <w:t xml:space="preserve">however we will not accept the same case to cover multiple examples of casework </w:t>
      </w:r>
    </w:p>
    <w:p w14:paraId="1C9BAA3F" w14:textId="1AF2DBD4" w:rsidR="00A97EFF" w:rsidRPr="00FE7DB6" w:rsidRDefault="00B77DEF" w:rsidP="00A20AA7">
      <w:pPr>
        <w:spacing w:after="0" w:line="240" w:lineRule="auto"/>
        <w:rPr>
          <w:rFonts w:cstheme="minorHAnsi"/>
          <w:sz w:val="24"/>
          <w:szCs w:val="24"/>
        </w:rPr>
      </w:pPr>
      <w:r w:rsidRPr="00FE7DB6">
        <w:rPr>
          <w:rFonts w:cstheme="minorHAnsi"/>
          <w:sz w:val="24"/>
          <w:szCs w:val="24"/>
        </w:rPr>
        <w:t>Before you begin to complete this form, please use the tabl</w:t>
      </w:r>
      <w:r w:rsidR="006F53E5" w:rsidRPr="00FE7DB6">
        <w:rPr>
          <w:rFonts w:cstheme="minorHAnsi"/>
          <w:sz w:val="24"/>
          <w:szCs w:val="24"/>
        </w:rPr>
        <w:t>e</w:t>
      </w:r>
      <w:r w:rsidRPr="00FE7DB6">
        <w:rPr>
          <w:rFonts w:cstheme="minorHAnsi"/>
          <w:sz w:val="24"/>
          <w:szCs w:val="24"/>
        </w:rPr>
        <w:t xml:space="preserve"> below to </w:t>
      </w:r>
      <w:r w:rsidR="00A97EFF" w:rsidRPr="00FE7DB6">
        <w:rPr>
          <w:rFonts w:cstheme="minorHAnsi"/>
          <w:b/>
          <w:bCs/>
          <w:sz w:val="24"/>
          <w:szCs w:val="24"/>
        </w:rPr>
        <w:t>self-</w:t>
      </w:r>
      <w:r w:rsidRPr="00FE7DB6">
        <w:rPr>
          <w:rFonts w:cstheme="minorHAnsi"/>
          <w:b/>
          <w:bCs/>
          <w:sz w:val="24"/>
          <w:szCs w:val="24"/>
        </w:rPr>
        <w:t>assess</w:t>
      </w:r>
      <w:r w:rsidRPr="00FE7DB6">
        <w:rPr>
          <w:rFonts w:cstheme="minorHAnsi"/>
          <w:sz w:val="24"/>
          <w:szCs w:val="24"/>
        </w:rPr>
        <w:t xml:space="preserve"> whether your advice service meets the casework criteria as defined in the AQS Standard v</w:t>
      </w:r>
      <w:r w:rsidR="003B4EFB" w:rsidRPr="00FE7DB6">
        <w:rPr>
          <w:rFonts w:cstheme="minorHAnsi"/>
          <w:sz w:val="24"/>
          <w:szCs w:val="24"/>
        </w:rPr>
        <w:t>4</w:t>
      </w:r>
      <w:r w:rsidRPr="00FE7DB6">
        <w:rPr>
          <w:rFonts w:cstheme="minorHAnsi"/>
          <w:sz w:val="24"/>
          <w:szCs w:val="24"/>
        </w:rPr>
        <w:t>.</w:t>
      </w:r>
      <w:r w:rsidR="00663196" w:rsidRPr="00FE7DB6">
        <w:rPr>
          <w:rFonts w:cstheme="minorHAnsi"/>
          <w:sz w:val="24"/>
          <w:szCs w:val="24"/>
        </w:rPr>
        <w:t xml:space="preserve">  For further guidance please refer to the guidance within the AQS Standard v</w:t>
      </w:r>
      <w:r w:rsidR="003B4EFB" w:rsidRPr="00FE7DB6">
        <w:rPr>
          <w:rFonts w:cstheme="minorHAnsi"/>
          <w:sz w:val="24"/>
          <w:szCs w:val="24"/>
        </w:rPr>
        <w:t>4</w:t>
      </w:r>
      <w:r w:rsidR="00663196" w:rsidRPr="00FE7DB6">
        <w:rPr>
          <w:rFonts w:cstheme="minorHAnsi"/>
          <w:sz w:val="24"/>
          <w:szCs w:val="24"/>
        </w:rPr>
        <w:t>.</w:t>
      </w:r>
      <w:r w:rsidR="00A97EFF" w:rsidRPr="00FE7DB6">
        <w:rPr>
          <w:rFonts w:cstheme="minorHAnsi"/>
          <w:sz w:val="24"/>
          <w:szCs w:val="24"/>
        </w:rPr>
        <w:t xml:space="preserve"> </w:t>
      </w:r>
    </w:p>
    <w:p w14:paraId="2F6D63FC" w14:textId="06D7B732" w:rsidR="00906877" w:rsidRPr="00A36187" w:rsidRDefault="00A97EFF" w:rsidP="00A20AA7">
      <w:pPr>
        <w:spacing w:after="0" w:line="240" w:lineRule="auto"/>
        <w:rPr>
          <w:rFonts w:cstheme="minorHAnsi"/>
          <w:sz w:val="24"/>
          <w:szCs w:val="24"/>
        </w:rPr>
      </w:pPr>
      <w:r>
        <w:rPr>
          <w:rFonts w:cstheme="minorHAnsi"/>
          <w:sz w:val="24"/>
          <w:szCs w:val="24"/>
        </w:rPr>
        <w:t xml:space="preserve"> </w:t>
      </w:r>
    </w:p>
    <w:tbl>
      <w:tblPr>
        <w:tblStyle w:val="TableGrid"/>
        <w:tblW w:w="14170" w:type="dxa"/>
        <w:tblLook w:val="04A0" w:firstRow="1" w:lastRow="0" w:firstColumn="1" w:lastColumn="0" w:noHBand="0" w:noVBand="1"/>
      </w:tblPr>
      <w:tblGrid>
        <w:gridCol w:w="12895"/>
        <w:gridCol w:w="637"/>
        <w:gridCol w:w="638"/>
      </w:tblGrid>
      <w:tr w:rsidR="00217900" w:rsidRPr="00A36187" w14:paraId="78781053" w14:textId="77777777" w:rsidTr="00AB111F">
        <w:tc>
          <w:tcPr>
            <w:tcW w:w="12895" w:type="dxa"/>
            <w:shd w:val="clear" w:color="auto" w:fill="FFC000"/>
          </w:tcPr>
          <w:p w14:paraId="6733754D" w14:textId="56D8FAC0" w:rsidR="00217900" w:rsidRDefault="007327CC" w:rsidP="004C4275">
            <w:pPr>
              <w:rPr>
                <w:rFonts w:cstheme="minorHAnsi"/>
                <w:b/>
                <w:bCs/>
                <w:sz w:val="24"/>
                <w:szCs w:val="24"/>
              </w:rPr>
            </w:pPr>
            <w:r>
              <w:rPr>
                <w:rFonts w:cstheme="minorHAnsi"/>
                <w:b/>
                <w:bCs/>
                <w:sz w:val="24"/>
                <w:szCs w:val="24"/>
              </w:rPr>
              <w:t xml:space="preserve">Examples of </w:t>
            </w:r>
            <w:r w:rsidR="002C2CDB">
              <w:rPr>
                <w:rFonts w:cstheme="minorHAnsi"/>
                <w:b/>
                <w:bCs/>
                <w:sz w:val="24"/>
                <w:szCs w:val="24"/>
              </w:rPr>
              <w:t xml:space="preserve">AQS Casework </w:t>
            </w:r>
            <w:r w:rsidR="00217900" w:rsidRPr="00906877">
              <w:rPr>
                <w:rFonts w:cstheme="minorHAnsi"/>
                <w:b/>
                <w:bCs/>
                <w:sz w:val="24"/>
                <w:szCs w:val="24"/>
              </w:rPr>
              <w:t>Criteria</w:t>
            </w:r>
            <w:r w:rsidR="00B837DE">
              <w:rPr>
                <w:rFonts w:cstheme="minorHAnsi"/>
                <w:b/>
                <w:bCs/>
                <w:sz w:val="24"/>
                <w:szCs w:val="24"/>
              </w:rPr>
              <w:t>:</w:t>
            </w:r>
          </w:p>
          <w:p w14:paraId="6C94F51B" w14:textId="727947C8" w:rsidR="002C2CDB" w:rsidRPr="00B837DE" w:rsidRDefault="002C2CDB" w:rsidP="004C4275">
            <w:pPr>
              <w:rPr>
                <w:rFonts w:cstheme="minorHAnsi"/>
                <w:b/>
                <w:bCs/>
                <w:i/>
                <w:iCs/>
                <w:sz w:val="24"/>
                <w:szCs w:val="24"/>
              </w:rPr>
            </w:pPr>
            <w:r w:rsidRPr="00B837DE">
              <w:rPr>
                <w:rFonts w:cstheme="minorHAnsi"/>
                <w:b/>
                <w:bCs/>
                <w:i/>
                <w:iCs/>
                <w:sz w:val="24"/>
                <w:szCs w:val="24"/>
              </w:rPr>
              <w:t>(Please not</w:t>
            </w:r>
            <w:r w:rsidR="00785D10" w:rsidRPr="00B837DE">
              <w:rPr>
                <w:rFonts w:cstheme="minorHAnsi"/>
                <w:b/>
                <w:bCs/>
                <w:i/>
                <w:iCs/>
                <w:sz w:val="24"/>
                <w:szCs w:val="24"/>
              </w:rPr>
              <w:t xml:space="preserve">e </w:t>
            </w:r>
            <w:r w:rsidRPr="00B837DE">
              <w:rPr>
                <w:rFonts w:cstheme="minorHAnsi"/>
                <w:b/>
                <w:bCs/>
                <w:i/>
                <w:iCs/>
                <w:sz w:val="24"/>
                <w:szCs w:val="24"/>
              </w:rPr>
              <w:t xml:space="preserve">you are not expected to </w:t>
            </w:r>
            <w:r w:rsidR="00625B49" w:rsidRPr="00B837DE">
              <w:rPr>
                <w:rFonts w:cstheme="minorHAnsi"/>
                <w:b/>
                <w:bCs/>
                <w:i/>
                <w:iCs/>
                <w:sz w:val="24"/>
                <w:szCs w:val="24"/>
              </w:rPr>
              <w:t>meet each requirement below</w:t>
            </w:r>
            <w:r w:rsidR="00785D10" w:rsidRPr="00B837DE">
              <w:rPr>
                <w:rFonts w:cstheme="minorHAnsi"/>
                <w:b/>
                <w:bCs/>
                <w:i/>
                <w:iCs/>
                <w:sz w:val="24"/>
                <w:szCs w:val="24"/>
              </w:rPr>
              <w:t>,</w:t>
            </w:r>
            <w:r w:rsidR="00625B49" w:rsidRPr="00B837DE">
              <w:rPr>
                <w:rFonts w:cstheme="minorHAnsi"/>
                <w:b/>
                <w:bCs/>
                <w:i/>
                <w:iCs/>
                <w:sz w:val="24"/>
                <w:szCs w:val="24"/>
              </w:rPr>
              <w:t xml:space="preserve"> however they will help your assessor determine </w:t>
            </w:r>
            <w:r w:rsidR="00F755BC" w:rsidRPr="00B837DE">
              <w:rPr>
                <w:rFonts w:cstheme="minorHAnsi"/>
                <w:b/>
                <w:bCs/>
                <w:i/>
                <w:iCs/>
                <w:sz w:val="24"/>
                <w:szCs w:val="24"/>
              </w:rPr>
              <w:t>whether  your service is delivering casework)</w:t>
            </w:r>
          </w:p>
        </w:tc>
        <w:tc>
          <w:tcPr>
            <w:tcW w:w="637" w:type="dxa"/>
            <w:shd w:val="clear" w:color="auto" w:fill="FFC000"/>
          </w:tcPr>
          <w:p w14:paraId="7C7C87B9" w14:textId="1EE05E9E" w:rsidR="00217900" w:rsidRPr="00906877" w:rsidRDefault="00217900" w:rsidP="004C4275">
            <w:pPr>
              <w:rPr>
                <w:rFonts w:cstheme="minorHAnsi"/>
                <w:b/>
                <w:bCs/>
                <w:sz w:val="24"/>
                <w:szCs w:val="24"/>
              </w:rPr>
            </w:pPr>
            <w:r w:rsidRPr="00906877">
              <w:rPr>
                <w:rFonts w:cstheme="minorHAnsi"/>
                <w:b/>
                <w:bCs/>
                <w:sz w:val="24"/>
                <w:szCs w:val="24"/>
              </w:rPr>
              <w:t xml:space="preserve">Yes  </w:t>
            </w:r>
          </w:p>
        </w:tc>
        <w:tc>
          <w:tcPr>
            <w:tcW w:w="638" w:type="dxa"/>
            <w:shd w:val="clear" w:color="auto" w:fill="FFC000"/>
          </w:tcPr>
          <w:p w14:paraId="298BEFB7" w14:textId="636BAE96" w:rsidR="00217900" w:rsidRPr="00906877" w:rsidRDefault="00217900" w:rsidP="004C4275">
            <w:pPr>
              <w:rPr>
                <w:rFonts w:cstheme="minorHAnsi"/>
                <w:b/>
                <w:bCs/>
                <w:sz w:val="24"/>
                <w:szCs w:val="24"/>
              </w:rPr>
            </w:pPr>
            <w:r>
              <w:rPr>
                <w:rFonts w:cstheme="minorHAnsi"/>
                <w:b/>
                <w:bCs/>
                <w:sz w:val="24"/>
                <w:szCs w:val="24"/>
              </w:rPr>
              <w:t>No</w:t>
            </w:r>
          </w:p>
        </w:tc>
      </w:tr>
      <w:tr w:rsidR="00217900" w:rsidRPr="00A36187" w14:paraId="2F23F19D" w14:textId="77777777" w:rsidTr="00B0734D">
        <w:tc>
          <w:tcPr>
            <w:tcW w:w="12895" w:type="dxa"/>
          </w:tcPr>
          <w:p w14:paraId="31173FFB" w14:textId="493AE63E" w:rsidR="00217900" w:rsidRPr="00A247E1" w:rsidRDefault="00217900" w:rsidP="00446093">
            <w:pPr>
              <w:rPr>
                <w:rFonts w:cstheme="minorHAnsi"/>
              </w:rPr>
            </w:pPr>
            <w:r w:rsidRPr="00A247E1">
              <w:rPr>
                <w:rFonts w:cstheme="minorHAnsi"/>
              </w:rPr>
              <w:t>Diagnosing the client’s legal problem and any related legal matters</w:t>
            </w:r>
          </w:p>
        </w:tc>
        <w:tc>
          <w:tcPr>
            <w:tcW w:w="637" w:type="dxa"/>
          </w:tcPr>
          <w:p w14:paraId="18663353" w14:textId="77777777" w:rsidR="00217900" w:rsidRPr="00A36187" w:rsidRDefault="00217900" w:rsidP="004C4275">
            <w:pPr>
              <w:rPr>
                <w:rFonts w:cstheme="minorHAnsi"/>
                <w:sz w:val="24"/>
                <w:szCs w:val="24"/>
              </w:rPr>
            </w:pPr>
          </w:p>
        </w:tc>
        <w:tc>
          <w:tcPr>
            <w:tcW w:w="638" w:type="dxa"/>
          </w:tcPr>
          <w:p w14:paraId="63FE5586" w14:textId="1D6A770F" w:rsidR="00217900" w:rsidRPr="00A36187" w:rsidRDefault="00217900" w:rsidP="004C4275">
            <w:pPr>
              <w:rPr>
                <w:rFonts w:cstheme="minorHAnsi"/>
                <w:sz w:val="24"/>
                <w:szCs w:val="24"/>
              </w:rPr>
            </w:pPr>
          </w:p>
        </w:tc>
      </w:tr>
      <w:tr w:rsidR="00217900" w:rsidRPr="00A36187" w14:paraId="5F41BD74" w14:textId="77777777" w:rsidTr="00866914">
        <w:tc>
          <w:tcPr>
            <w:tcW w:w="12895" w:type="dxa"/>
          </w:tcPr>
          <w:p w14:paraId="10F8D826" w14:textId="77777777" w:rsidR="00217900" w:rsidRPr="00A247E1" w:rsidRDefault="00217900" w:rsidP="00446093">
            <w:pPr>
              <w:rPr>
                <w:rFonts w:cstheme="minorHAnsi"/>
              </w:rPr>
            </w:pPr>
            <w:r w:rsidRPr="00A247E1">
              <w:rPr>
                <w:rFonts w:cstheme="minorHAnsi"/>
              </w:rPr>
              <w:t>Identifying relevant legislation and deciding how it applies to a client’s particular circumstances, including identifying the implications and consequences of such action and grounds for taking action</w:t>
            </w:r>
          </w:p>
        </w:tc>
        <w:tc>
          <w:tcPr>
            <w:tcW w:w="637" w:type="dxa"/>
          </w:tcPr>
          <w:p w14:paraId="5E2013B3" w14:textId="77777777" w:rsidR="00217900" w:rsidRPr="00A36187" w:rsidRDefault="00217900" w:rsidP="004C4275">
            <w:pPr>
              <w:rPr>
                <w:rFonts w:cstheme="minorHAnsi"/>
                <w:sz w:val="24"/>
                <w:szCs w:val="24"/>
              </w:rPr>
            </w:pPr>
          </w:p>
        </w:tc>
        <w:tc>
          <w:tcPr>
            <w:tcW w:w="638" w:type="dxa"/>
          </w:tcPr>
          <w:p w14:paraId="3588E18D" w14:textId="6A6C770D" w:rsidR="00217900" w:rsidRPr="00A36187" w:rsidRDefault="00217900" w:rsidP="004C4275">
            <w:pPr>
              <w:rPr>
                <w:rFonts w:cstheme="minorHAnsi"/>
                <w:sz w:val="24"/>
                <w:szCs w:val="24"/>
              </w:rPr>
            </w:pPr>
          </w:p>
        </w:tc>
      </w:tr>
      <w:tr w:rsidR="00217900" w:rsidRPr="00A36187" w14:paraId="464856F9" w14:textId="77777777" w:rsidTr="00267409">
        <w:tc>
          <w:tcPr>
            <w:tcW w:w="12895" w:type="dxa"/>
          </w:tcPr>
          <w:p w14:paraId="780E062B" w14:textId="77777777" w:rsidR="00217900" w:rsidRPr="00A247E1" w:rsidRDefault="00217900" w:rsidP="00446093">
            <w:pPr>
              <w:rPr>
                <w:rFonts w:cstheme="minorHAnsi"/>
              </w:rPr>
            </w:pPr>
            <w:r w:rsidRPr="00A247E1">
              <w:rPr>
                <w:rFonts w:cstheme="minorHAnsi"/>
              </w:rPr>
              <w:t>Providing information on matters relevant to the problem, including:</w:t>
            </w:r>
          </w:p>
          <w:p w14:paraId="0D0E8FDB" w14:textId="77777777" w:rsidR="00217900" w:rsidRPr="00A247E1" w:rsidRDefault="00217900" w:rsidP="008905ED">
            <w:pPr>
              <w:pStyle w:val="ListParagraph"/>
              <w:numPr>
                <w:ilvl w:val="0"/>
                <w:numId w:val="2"/>
              </w:numPr>
              <w:rPr>
                <w:rFonts w:cstheme="minorHAnsi"/>
              </w:rPr>
            </w:pPr>
            <w:r w:rsidRPr="00A247E1">
              <w:rPr>
                <w:rFonts w:cstheme="minorHAnsi"/>
              </w:rPr>
              <w:t>advice on next steps</w:t>
            </w:r>
          </w:p>
          <w:p w14:paraId="6CE8E296" w14:textId="1F153E95" w:rsidR="00217900" w:rsidRPr="00A247E1" w:rsidRDefault="00217900" w:rsidP="008905ED">
            <w:pPr>
              <w:pStyle w:val="ListParagraph"/>
              <w:numPr>
                <w:ilvl w:val="0"/>
                <w:numId w:val="2"/>
              </w:numPr>
              <w:rPr>
                <w:rFonts w:cstheme="minorHAnsi"/>
              </w:rPr>
            </w:pPr>
            <w:r w:rsidRPr="00A247E1">
              <w:rPr>
                <w:rFonts w:cstheme="minorHAnsi"/>
              </w:rPr>
              <w:t>identifying dates by which action must be taken in order to secure a client’s rights.</w:t>
            </w:r>
          </w:p>
        </w:tc>
        <w:tc>
          <w:tcPr>
            <w:tcW w:w="637" w:type="dxa"/>
          </w:tcPr>
          <w:p w14:paraId="226A7163" w14:textId="77777777" w:rsidR="00217900" w:rsidRPr="00A36187" w:rsidRDefault="00217900" w:rsidP="004C4275">
            <w:pPr>
              <w:rPr>
                <w:rFonts w:cstheme="minorHAnsi"/>
                <w:sz w:val="24"/>
                <w:szCs w:val="24"/>
              </w:rPr>
            </w:pPr>
          </w:p>
        </w:tc>
        <w:tc>
          <w:tcPr>
            <w:tcW w:w="638" w:type="dxa"/>
          </w:tcPr>
          <w:p w14:paraId="3D497633" w14:textId="4CD1A9C3" w:rsidR="00217900" w:rsidRPr="00A36187" w:rsidRDefault="00217900" w:rsidP="004C4275">
            <w:pPr>
              <w:rPr>
                <w:rFonts w:cstheme="minorHAnsi"/>
                <w:sz w:val="24"/>
                <w:szCs w:val="24"/>
              </w:rPr>
            </w:pPr>
          </w:p>
        </w:tc>
      </w:tr>
      <w:tr w:rsidR="00217900" w:rsidRPr="00A36187" w14:paraId="59C3EAD6" w14:textId="77777777" w:rsidTr="00867C0C">
        <w:tc>
          <w:tcPr>
            <w:tcW w:w="12895" w:type="dxa"/>
          </w:tcPr>
          <w:p w14:paraId="603D5D21" w14:textId="324723A8" w:rsidR="00217900" w:rsidRPr="00A247E1" w:rsidRDefault="00217900" w:rsidP="00446093">
            <w:pPr>
              <w:rPr>
                <w:rFonts w:cstheme="minorHAnsi"/>
              </w:rPr>
            </w:pPr>
            <w:r w:rsidRPr="00A247E1">
              <w:rPr>
                <w:rFonts w:cstheme="minorHAnsi"/>
              </w:rPr>
              <w:t>Helping a client with debt problems to draw up a financial statement and negotiate a repayment schedule. However, after receiving advice, the client would carry out any action needed</w:t>
            </w:r>
          </w:p>
        </w:tc>
        <w:tc>
          <w:tcPr>
            <w:tcW w:w="637" w:type="dxa"/>
          </w:tcPr>
          <w:p w14:paraId="738A45C4" w14:textId="77777777" w:rsidR="00217900" w:rsidRPr="00A36187" w:rsidRDefault="00217900" w:rsidP="004C4275">
            <w:pPr>
              <w:rPr>
                <w:rFonts w:cstheme="minorHAnsi"/>
                <w:sz w:val="24"/>
                <w:szCs w:val="24"/>
              </w:rPr>
            </w:pPr>
          </w:p>
        </w:tc>
        <w:tc>
          <w:tcPr>
            <w:tcW w:w="638" w:type="dxa"/>
          </w:tcPr>
          <w:p w14:paraId="2D2AB08D" w14:textId="1B7BB2E2" w:rsidR="00217900" w:rsidRPr="00A36187" w:rsidRDefault="00217900" w:rsidP="004C4275">
            <w:pPr>
              <w:rPr>
                <w:rFonts w:cstheme="minorHAnsi"/>
                <w:sz w:val="24"/>
                <w:szCs w:val="24"/>
              </w:rPr>
            </w:pPr>
          </w:p>
        </w:tc>
      </w:tr>
      <w:tr w:rsidR="00217900" w:rsidRPr="00A36187" w14:paraId="1AF0624F" w14:textId="77777777" w:rsidTr="009918E6">
        <w:tc>
          <w:tcPr>
            <w:tcW w:w="12895" w:type="dxa"/>
          </w:tcPr>
          <w:p w14:paraId="4C14F6DF" w14:textId="77777777" w:rsidR="00217900" w:rsidRPr="00A247E1" w:rsidRDefault="00217900" w:rsidP="00446093">
            <w:pPr>
              <w:rPr>
                <w:rFonts w:cstheme="minorHAnsi"/>
              </w:rPr>
            </w:pPr>
            <w:r w:rsidRPr="00A247E1">
              <w:rPr>
                <w:rFonts w:cstheme="minorHAnsi"/>
              </w:rPr>
              <w:t>Helping the client to complete a claim form (e.g. for a social security benefit) which requires the adviser to understand the legal issue: (e.g. the criteria for the award of a particular benefit).</w:t>
            </w:r>
          </w:p>
        </w:tc>
        <w:tc>
          <w:tcPr>
            <w:tcW w:w="637" w:type="dxa"/>
          </w:tcPr>
          <w:p w14:paraId="4436B151" w14:textId="77777777" w:rsidR="00217900" w:rsidRPr="00A36187" w:rsidRDefault="00217900" w:rsidP="004C4275">
            <w:pPr>
              <w:rPr>
                <w:rFonts w:cstheme="minorHAnsi"/>
                <w:sz w:val="24"/>
                <w:szCs w:val="24"/>
              </w:rPr>
            </w:pPr>
          </w:p>
        </w:tc>
        <w:tc>
          <w:tcPr>
            <w:tcW w:w="638" w:type="dxa"/>
          </w:tcPr>
          <w:p w14:paraId="5B4FAEC3" w14:textId="6BCA1FE6" w:rsidR="00217900" w:rsidRPr="00A36187" w:rsidRDefault="00217900" w:rsidP="004C4275">
            <w:pPr>
              <w:rPr>
                <w:rFonts w:cstheme="minorHAnsi"/>
                <w:sz w:val="24"/>
                <w:szCs w:val="24"/>
              </w:rPr>
            </w:pPr>
          </w:p>
        </w:tc>
      </w:tr>
      <w:tr w:rsidR="00217900" w:rsidRPr="00A36187" w14:paraId="0D03BC59" w14:textId="77777777" w:rsidTr="000D3F19">
        <w:tc>
          <w:tcPr>
            <w:tcW w:w="12895" w:type="dxa"/>
          </w:tcPr>
          <w:p w14:paraId="12F820A8" w14:textId="77777777" w:rsidR="00217900" w:rsidRPr="00A247E1" w:rsidRDefault="00217900" w:rsidP="00446093">
            <w:pPr>
              <w:rPr>
                <w:rFonts w:cstheme="minorHAnsi"/>
              </w:rPr>
            </w:pPr>
            <w:r w:rsidRPr="00A247E1">
              <w:rPr>
                <w:rFonts w:cstheme="minorHAnsi"/>
              </w:rPr>
              <w:t>Advising a client on the merit (what we mean by “merit” is explained in glossary) of their case (or telling a client that the adviser has not assessed the merit and then signposting or referring the client to an agency which can advise on merit if the client so wishes).</w:t>
            </w:r>
          </w:p>
        </w:tc>
        <w:tc>
          <w:tcPr>
            <w:tcW w:w="637" w:type="dxa"/>
          </w:tcPr>
          <w:p w14:paraId="729D75DE" w14:textId="77777777" w:rsidR="00217900" w:rsidRPr="00A36187" w:rsidRDefault="00217900" w:rsidP="004C4275">
            <w:pPr>
              <w:rPr>
                <w:rFonts w:cstheme="minorHAnsi"/>
                <w:sz w:val="24"/>
                <w:szCs w:val="24"/>
              </w:rPr>
            </w:pPr>
          </w:p>
        </w:tc>
        <w:tc>
          <w:tcPr>
            <w:tcW w:w="638" w:type="dxa"/>
          </w:tcPr>
          <w:p w14:paraId="54098A19" w14:textId="558BE357" w:rsidR="00217900" w:rsidRPr="00A36187" w:rsidRDefault="00217900" w:rsidP="004C4275">
            <w:pPr>
              <w:rPr>
                <w:rFonts w:cstheme="minorHAnsi"/>
                <w:sz w:val="24"/>
                <w:szCs w:val="24"/>
              </w:rPr>
            </w:pPr>
          </w:p>
        </w:tc>
      </w:tr>
      <w:tr w:rsidR="00217900" w:rsidRPr="00A36187" w14:paraId="6076360F" w14:textId="77777777" w:rsidTr="00230392">
        <w:tc>
          <w:tcPr>
            <w:tcW w:w="12895" w:type="dxa"/>
          </w:tcPr>
          <w:p w14:paraId="635D5EF2" w14:textId="77777777" w:rsidR="00217900" w:rsidRPr="00A247E1" w:rsidRDefault="00217900" w:rsidP="00446093">
            <w:pPr>
              <w:rPr>
                <w:rFonts w:cstheme="minorHAnsi"/>
              </w:rPr>
            </w:pPr>
            <w:r w:rsidRPr="00A247E1">
              <w:rPr>
                <w:rFonts w:cstheme="minorHAnsi"/>
              </w:rPr>
              <w:t>Referring or sign-posting a client to another source of help, having first assessed the nature of the query and the level of advice or help needed: e.g. a client seeking advice following relationship breakdown is given advice on a welfare benefits matter but also sign-posted to a solicitor for help with a family problem</w:t>
            </w:r>
          </w:p>
        </w:tc>
        <w:tc>
          <w:tcPr>
            <w:tcW w:w="637" w:type="dxa"/>
          </w:tcPr>
          <w:p w14:paraId="5BC63FFF" w14:textId="77777777" w:rsidR="00217900" w:rsidRPr="00A36187" w:rsidRDefault="00217900" w:rsidP="004C4275">
            <w:pPr>
              <w:rPr>
                <w:rFonts w:cstheme="minorHAnsi"/>
                <w:sz w:val="24"/>
                <w:szCs w:val="24"/>
              </w:rPr>
            </w:pPr>
          </w:p>
        </w:tc>
        <w:tc>
          <w:tcPr>
            <w:tcW w:w="638" w:type="dxa"/>
          </w:tcPr>
          <w:p w14:paraId="10106819" w14:textId="1B2B00B1" w:rsidR="00217900" w:rsidRPr="00A36187" w:rsidRDefault="00217900" w:rsidP="004C4275">
            <w:pPr>
              <w:rPr>
                <w:rFonts w:cstheme="minorHAnsi"/>
                <w:sz w:val="24"/>
                <w:szCs w:val="24"/>
              </w:rPr>
            </w:pPr>
          </w:p>
        </w:tc>
      </w:tr>
      <w:tr w:rsidR="00217900" w:rsidRPr="00A36187" w14:paraId="48364C3A" w14:textId="77777777" w:rsidTr="00B91F83">
        <w:tc>
          <w:tcPr>
            <w:tcW w:w="12895" w:type="dxa"/>
          </w:tcPr>
          <w:p w14:paraId="3204D962" w14:textId="77777777" w:rsidR="00217900" w:rsidRPr="00A247E1" w:rsidRDefault="00217900" w:rsidP="00212DFE">
            <w:pPr>
              <w:rPr>
                <w:rFonts w:cstheme="minorHAnsi"/>
              </w:rPr>
            </w:pPr>
            <w:r w:rsidRPr="00A247E1">
              <w:rPr>
                <w:rFonts w:cstheme="minorHAnsi"/>
              </w:rPr>
              <w:t>Drafting, or helping a client to draft, letters to third parties.  In general, correspondence will be from the client, not from the advice provider.</w:t>
            </w:r>
          </w:p>
        </w:tc>
        <w:tc>
          <w:tcPr>
            <w:tcW w:w="637" w:type="dxa"/>
          </w:tcPr>
          <w:p w14:paraId="40D45799" w14:textId="77777777" w:rsidR="00217900" w:rsidRPr="00A36187" w:rsidRDefault="00217900" w:rsidP="004C4275">
            <w:pPr>
              <w:rPr>
                <w:rFonts w:cstheme="minorHAnsi"/>
                <w:sz w:val="24"/>
                <w:szCs w:val="24"/>
              </w:rPr>
            </w:pPr>
          </w:p>
        </w:tc>
        <w:tc>
          <w:tcPr>
            <w:tcW w:w="638" w:type="dxa"/>
          </w:tcPr>
          <w:p w14:paraId="7F1448B5" w14:textId="2C5B2CD9" w:rsidR="00217900" w:rsidRPr="00A36187" w:rsidRDefault="00217900" w:rsidP="004C4275">
            <w:pPr>
              <w:rPr>
                <w:rFonts w:cstheme="minorHAnsi"/>
                <w:sz w:val="24"/>
                <w:szCs w:val="24"/>
              </w:rPr>
            </w:pPr>
          </w:p>
        </w:tc>
      </w:tr>
      <w:tr w:rsidR="00217900" w:rsidRPr="00A36187" w14:paraId="2E60E6F2" w14:textId="77777777" w:rsidTr="00117F43">
        <w:tc>
          <w:tcPr>
            <w:tcW w:w="12895" w:type="dxa"/>
          </w:tcPr>
          <w:p w14:paraId="66172C4D" w14:textId="77777777" w:rsidR="00217900" w:rsidRPr="00A247E1" w:rsidRDefault="00217900" w:rsidP="00212DFE">
            <w:pPr>
              <w:rPr>
                <w:rFonts w:cstheme="minorHAnsi"/>
              </w:rPr>
            </w:pPr>
            <w:r w:rsidRPr="00A247E1">
              <w:rPr>
                <w:rFonts w:cstheme="minorHAnsi"/>
              </w:rPr>
              <w:t>Making telephone calls for a client to request information, to carry out one-off negotiations or check the progress of an enquiry. (e.g. where a client is unable to make calls themselves). For practical reasons, it may not be possible to make these calls while the client is present. This may mean that calls are made after the advice session and the client is asked to make a further appointment to find out the results of the call</w:t>
            </w:r>
          </w:p>
        </w:tc>
        <w:tc>
          <w:tcPr>
            <w:tcW w:w="637" w:type="dxa"/>
          </w:tcPr>
          <w:p w14:paraId="53041CF6" w14:textId="77777777" w:rsidR="00217900" w:rsidRPr="00A36187" w:rsidRDefault="00217900" w:rsidP="004C4275">
            <w:pPr>
              <w:rPr>
                <w:rFonts w:cstheme="minorHAnsi"/>
                <w:sz w:val="24"/>
                <w:szCs w:val="24"/>
              </w:rPr>
            </w:pPr>
          </w:p>
        </w:tc>
        <w:tc>
          <w:tcPr>
            <w:tcW w:w="638" w:type="dxa"/>
          </w:tcPr>
          <w:p w14:paraId="220B8102" w14:textId="0FD3FFAC" w:rsidR="00217900" w:rsidRPr="00A36187" w:rsidRDefault="00217900" w:rsidP="004C4275">
            <w:pPr>
              <w:rPr>
                <w:rFonts w:cstheme="minorHAnsi"/>
                <w:sz w:val="24"/>
                <w:szCs w:val="24"/>
              </w:rPr>
            </w:pPr>
          </w:p>
        </w:tc>
      </w:tr>
      <w:tr w:rsidR="000E4B2D" w:rsidRPr="00A36187" w14:paraId="4941A20B" w14:textId="77777777" w:rsidTr="00EF46CF">
        <w:tc>
          <w:tcPr>
            <w:tcW w:w="12895" w:type="dxa"/>
          </w:tcPr>
          <w:p w14:paraId="12D4407A" w14:textId="7EC575B1" w:rsidR="000E4B2D" w:rsidRPr="00A247E1" w:rsidRDefault="000E4B2D" w:rsidP="00212DFE">
            <w:pPr>
              <w:rPr>
                <w:rFonts w:cstheme="minorHAnsi"/>
              </w:rPr>
            </w:pPr>
            <w:r>
              <w:rPr>
                <w:rFonts w:cstheme="minorHAnsi"/>
              </w:rPr>
              <w:t>Taking action to obtain detailed information from a third party in order to resolve a client’s problem</w:t>
            </w:r>
          </w:p>
        </w:tc>
        <w:tc>
          <w:tcPr>
            <w:tcW w:w="637" w:type="dxa"/>
          </w:tcPr>
          <w:p w14:paraId="74933B74" w14:textId="77777777" w:rsidR="000E4B2D" w:rsidRPr="00A36187" w:rsidRDefault="000E4B2D" w:rsidP="004C4275">
            <w:pPr>
              <w:rPr>
                <w:rFonts w:cstheme="minorHAnsi"/>
                <w:sz w:val="24"/>
                <w:szCs w:val="24"/>
              </w:rPr>
            </w:pPr>
          </w:p>
        </w:tc>
        <w:tc>
          <w:tcPr>
            <w:tcW w:w="638" w:type="dxa"/>
          </w:tcPr>
          <w:p w14:paraId="73BA32F4" w14:textId="410B9656" w:rsidR="000E4B2D" w:rsidRPr="00A36187" w:rsidRDefault="000E4B2D" w:rsidP="004C4275">
            <w:pPr>
              <w:rPr>
                <w:rFonts w:cstheme="minorHAnsi"/>
                <w:sz w:val="24"/>
                <w:szCs w:val="24"/>
              </w:rPr>
            </w:pPr>
          </w:p>
        </w:tc>
      </w:tr>
      <w:tr w:rsidR="000E4B2D" w:rsidRPr="00A36187" w14:paraId="0B93C0AC" w14:textId="77777777" w:rsidTr="00731BDC">
        <w:tc>
          <w:tcPr>
            <w:tcW w:w="12895" w:type="dxa"/>
          </w:tcPr>
          <w:p w14:paraId="7ACAEEDA" w14:textId="565191D6" w:rsidR="000E4B2D" w:rsidRPr="00A247E1" w:rsidRDefault="000E4B2D" w:rsidP="00212DFE">
            <w:pPr>
              <w:rPr>
                <w:rFonts w:cstheme="minorHAnsi"/>
              </w:rPr>
            </w:pPr>
            <w:r>
              <w:rPr>
                <w:rFonts w:cstheme="minorHAnsi"/>
              </w:rPr>
              <w:t xml:space="preserve">Challenging the decision or action of a third party and corresponding or negotiating with third parties </w:t>
            </w:r>
          </w:p>
        </w:tc>
        <w:tc>
          <w:tcPr>
            <w:tcW w:w="637" w:type="dxa"/>
          </w:tcPr>
          <w:p w14:paraId="73580535" w14:textId="77777777" w:rsidR="000E4B2D" w:rsidRPr="00A36187" w:rsidRDefault="000E4B2D" w:rsidP="004C4275">
            <w:pPr>
              <w:rPr>
                <w:rFonts w:cstheme="minorHAnsi"/>
                <w:sz w:val="24"/>
                <w:szCs w:val="24"/>
              </w:rPr>
            </w:pPr>
          </w:p>
        </w:tc>
        <w:tc>
          <w:tcPr>
            <w:tcW w:w="638" w:type="dxa"/>
          </w:tcPr>
          <w:p w14:paraId="563A09B8" w14:textId="00F5DE26" w:rsidR="000E4B2D" w:rsidRPr="00A36187" w:rsidRDefault="000E4B2D" w:rsidP="004C4275">
            <w:pPr>
              <w:rPr>
                <w:rFonts w:cstheme="minorHAnsi"/>
                <w:sz w:val="24"/>
                <w:szCs w:val="24"/>
              </w:rPr>
            </w:pPr>
          </w:p>
        </w:tc>
      </w:tr>
      <w:tr w:rsidR="000E4B2D" w:rsidRPr="00A36187" w14:paraId="4F6A3D4E" w14:textId="77777777" w:rsidTr="009E0A26">
        <w:tc>
          <w:tcPr>
            <w:tcW w:w="12895" w:type="dxa"/>
          </w:tcPr>
          <w:p w14:paraId="2DBC1493" w14:textId="745987A5" w:rsidR="000E4B2D" w:rsidRPr="00A247E1" w:rsidRDefault="000E4B2D" w:rsidP="00212DFE">
            <w:pPr>
              <w:rPr>
                <w:rFonts w:cstheme="minorHAnsi"/>
              </w:rPr>
            </w:pPr>
            <w:r>
              <w:rPr>
                <w:rFonts w:cstheme="minorHAnsi"/>
              </w:rPr>
              <w:t>Undertaking a large volume of work on a given matter and/or over an extended period of time</w:t>
            </w:r>
          </w:p>
        </w:tc>
        <w:tc>
          <w:tcPr>
            <w:tcW w:w="637" w:type="dxa"/>
          </w:tcPr>
          <w:p w14:paraId="02AEE1C7" w14:textId="77777777" w:rsidR="000E4B2D" w:rsidRPr="00A36187" w:rsidRDefault="000E4B2D" w:rsidP="004C4275">
            <w:pPr>
              <w:rPr>
                <w:rFonts w:cstheme="minorHAnsi"/>
                <w:sz w:val="24"/>
                <w:szCs w:val="24"/>
              </w:rPr>
            </w:pPr>
          </w:p>
        </w:tc>
        <w:tc>
          <w:tcPr>
            <w:tcW w:w="638" w:type="dxa"/>
          </w:tcPr>
          <w:p w14:paraId="236E095F" w14:textId="007424A8" w:rsidR="000E4B2D" w:rsidRPr="00A36187" w:rsidRDefault="000E4B2D" w:rsidP="004C4275">
            <w:pPr>
              <w:rPr>
                <w:rFonts w:cstheme="minorHAnsi"/>
                <w:sz w:val="24"/>
                <w:szCs w:val="24"/>
              </w:rPr>
            </w:pPr>
          </w:p>
        </w:tc>
      </w:tr>
      <w:tr w:rsidR="000E4B2D" w:rsidRPr="00A36187" w14:paraId="06E5D1D9" w14:textId="77777777" w:rsidTr="00FB4A68">
        <w:tc>
          <w:tcPr>
            <w:tcW w:w="12895" w:type="dxa"/>
          </w:tcPr>
          <w:p w14:paraId="5343B30C" w14:textId="04BF03FD" w:rsidR="000E4B2D" w:rsidRPr="00A247E1" w:rsidRDefault="000E4B2D" w:rsidP="00212DFE">
            <w:pPr>
              <w:rPr>
                <w:rFonts w:cstheme="minorHAnsi"/>
              </w:rPr>
            </w:pPr>
            <w:r>
              <w:rPr>
                <w:rFonts w:cstheme="minorHAnsi"/>
              </w:rPr>
              <w:t>Representation at a court or tribunal where there are no complex matters or law to present</w:t>
            </w:r>
          </w:p>
        </w:tc>
        <w:tc>
          <w:tcPr>
            <w:tcW w:w="637" w:type="dxa"/>
          </w:tcPr>
          <w:p w14:paraId="76ADC9CC" w14:textId="77777777" w:rsidR="000E4B2D" w:rsidRPr="00A36187" w:rsidRDefault="000E4B2D" w:rsidP="004C4275">
            <w:pPr>
              <w:rPr>
                <w:rFonts w:cstheme="minorHAnsi"/>
                <w:sz w:val="24"/>
                <w:szCs w:val="24"/>
              </w:rPr>
            </w:pPr>
          </w:p>
        </w:tc>
        <w:tc>
          <w:tcPr>
            <w:tcW w:w="638" w:type="dxa"/>
          </w:tcPr>
          <w:p w14:paraId="6738BE34" w14:textId="4A8F4DF0" w:rsidR="000E4B2D" w:rsidRPr="00A36187" w:rsidRDefault="000E4B2D" w:rsidP="004C4275">
            <w:pPr>
              <w:rPr>
                <w:rFonts w:cstheme="minorHAnsi"/>
                <w:sz w:val="24"/>
                <w:szCs w:val="24"/>
              </w:rPr>
            </w:pPr>
          </w:p>
        </w:tc>
      </w:tr>
    </w:tbl>
    <w:p w14:paraId="568894C0" w14:textId="77777777" w:rsidR="004C4275" w:rsidRDefault="004C4275" w:rsidP="004C4275">
      <w:pPr>
        <w:rPr>
          <w:rFonts w:cstheme="minorHAnsi"/>
          <w:sz w:val="24"/>
          <w:szCs w:val="24"/>
        </w:rPr>
      </w:pPr>
      <w:r w:rsidRPr="00A36187">
        <w:rPr>
          <w:rFonts w:cstheme="minorHAnsi"/>
          <w:sz w:val="24"/>
          <w:szCs w:val="24"/>
        </w:rPr>
        <w:t xml:space="preserve"> </w:t>
      </w:r>
    </w:p>
    <w:p w14:paraId="2C1B3642" w14:textId="6F2B7402" w:rsidR="004C4275" w:rsidRDefault="004C4275" w:rsidP="000E4B2D">
      <w:pPr>
        <w:tabs>
          <w:tab w:val="left" w:pos="2940"/>
        </w:tabs>
        <w:spacing w:after="0" w:line="240" w:lineRule="auto"/>
        <w:rPr>
          <w:rFonts w:eastAsia="Times New Roman" w:cstheme="minorHAnsi"/>
          <w:b/>
          <w:sz w:val="24"/>
          <w:szCs w:val="24"/>
        </w:rPr>
      </w:pPr>
      <w:r w:rsidRPr="004C4275">
        <w:rPr>
          <w:rFonts w:eastAsia="Times New Roman" w:cstheme="minorHAnsi"/>
          <w:b/>
          <w:sz w:val="24"/>
          <w:szCs w:val="24"/>
        </w:rPr>
        <w:t>Organisation</w:t>
      </w:r>
      <w:r w:rsidR="00B90B87">
        <w:rPr>
          <w:rFonts w:eastAsia="Times New Roman" w:cstheme="minorHAnsi"/>
          <w:b/>
          <w:sz w:val="24"/>
          <w:szCs w:val="24"/>
        </w:rPr>
        <w:t xml:space="preserve"> Details</w:t>
      </w:r>
      <w:r w:rsidRPr="004C4275">
        <w:rPr>
          <w:rFonts w:eastAsia="Times New Roman" w:cstheme="minorHAnsi"/>
          <w:b/>
          <w:sz w:val="24"/>
          <w:szCs w:val="24"/>
        </w:rPr>
        <w:t xml:space="preserve"> </w:t>
      </w:r>
    </w:p>
    <w:p w14:paraId="0C2928E1" w14:textId="77777777" w:rsidR="00C72818" w:rsidRDefault="00C72818" w:rsidP="000E4B2D">
      <w:pPr>
        <w:tabs>
          <w:tab w:val="left" w:pos="2940"/>
        </w:tabs>
        <w:spacing w:after="0" w:line="240" w:lineRule="auto"/>
        <w:rPr>
          <w:rFonts w:eastAsia="Times New Roman" w:cstheme="minorHAnsi"/>
          <w:b/>
          <w:sz w:val="24"/>
          <w:szCs w:val="24"/>
        </w:rPr>
      </w:pPr>
    </w:p>
    <w:p w14:paraId="65F5C66D" w14:textId="39E8B93C" w:rsidR="00663196" w:rsidRPr="00692110" w:rsidRDefault="00663196" w:rsidP="00692110">
      <w:pPr>
        <w:pStyle w:val="ListParagraph"/>
        <w:numPr>
          <w:ilvl w:val="0"/>
          <w:numId w:val="45"/>
        </w:numPr>
        <w:tabs>
          <w:tab w:val="left" w:pos="2940"/>
        </w:tabs>
        <w:spacing w:after="0" w:line="240" w:lineRule="auto"/>
        <w:jc w:val="both"/>
        <w:rPr>
          <w:rFonts w:eastAsia="Times New Roman" w:cstheme="minorHAnsi"/>
          <w:bCs/>
          <w:sz w:val="24"/>
          <w:szCs w:val="24"/>
        </w:rPr>
      </w:pPr>
      <w:r w:rsidRPr="00692110">
        <w:rPr>
          <w:rFonts w:eastAsia="Times New Roman" w:cstheme="minorHAnsi"/>
          <w:bCs/>
          <w:sz w:val="24"/>
          <w:szCs w:val="24"/>
        </w:rPr>
        <w:t>Th</w:t>
      </w:r>
      <w:r w:rsidR="00E57B3C" w:rsidRPr="00692110">
        <w:rPr>
          <w:rFonts w:eastAsia="Times New Roman" w:cstheme="minorHAnsi"/>
          <w:bCs/>
          <w:sz w:val="24"/>
          <w:szCs w:val="24"/>
        </w:rPr>
        <w:t xml:space="preserve">e following information is used to determine the number of caseworkers that work </w:t>
      </w:r>
      <w:r w:rsidR="00624198" w:rsidRPr="00692110">
        <w:rPr>
          <w:rFonts w:eastAsia="Times New Roman" w:cstheme="minorHAnsi"/>
          <w:bCs/>
          <w:sz w:val="24"/>
          <w:szCs w:val="24"/>
        </w:rPr>
        <w:t>in</w:t>
      </w:r>
      <w:r w:rsidR="00E57B3C" w:rsidRPr="00692110">
        <w:rPr>
          <w:rFonts w:eastAsia="Times New Roman" w:cstheme="minorHAnsi"/>
          <w:bCs/>
          <w:sz w:val="24"/>
          <w:szCs w:val="24"/>
        </w:rPr>
        <w:t xml:space="preserve"> your advice service</w:t>
      </w:r>
      <w:r w:rsidR="00692110">
        <w:rPr>
          <w:rFonts w:eastAsia="Times New Roman" w:cstheme="minorHAnsi"/>
          <w:bCs/>
          <w:sz w:val="24"/>
          <w:szCs w:val="24"/>
        </w:rPr>
        <w:t>,</w:t>
      </w:r>
      <w:r w:rsidR="00624198" w:rsidRPr="00692110">
        <w:rPr>
          <w:rFonts w:eastAsia="Times New Roman" w:cstheme="minorHAnsi"/>
          <w:bCs/>
          <w:sz w:val="24"/>
          <w:szCs w:val="24"/>
        </w:rPr>
        <w:t xml:space="preserve"> </w:t>
      </w:r>
      <w:r w:rsidR="00E57B3C" w:rsidRPr="00692110">
        <w:rPr>
          <w:rFonts w:eastAsia="Times New Roman" w:cstheme="minorHAnsi"/>
          <w:bCs/>
          <w:sz w:val="24"/>
          <w:szCs w:val="24"/>
        </w:rPr>
        <w:t>which categories of advice they deliver</w:t>
      </w:r>
      <w:r w:rsidR="00624198" w:rsidRPr="00692110">
        <w:rPr>
          <w:rFonts w:eastAsia="Times New Roman" w:cstheme="minorHAnsi"/>
          <w:bCs/>
          <w:sz w:val="24"/>
          <w:szCs w:val="24"/>
        </w:rPr>
        <w:t>, and the number of hours spent on casework</w:t>
      </w:r>
      <w:r w:rsidR="00692110">
        <w:rPr>
          <w:rFonts w:eastAsia="Times New Roman" w:cstheme="minorHAnsi"/>
          <w:bCs/>
          <w:sz w:val="24"/>
          <w:szCs w:val="24"/>
        </w:rPr>
        <w:t xml:space="preserve"> per week</w:t>
      </w:r>
      <w:r w:rsidR="00E57B3C" w:rsidRPr="00692110">
        <w:rPr>
          <w:rFonts w:eastAsia="Times New Roman" w:cstheme="minorHAnsi"/>
          <w:bCs/>
          <w:sz w:val="24"/>
          <w:szCs w:val="24"/>
        </w:rPr>
        <w:t xml:space="preserve">.  The </w:t>
      </w:r>
      <w:r w:rsidR="00624198" w:rsidRPr="00692110">
        <w:rPr>
          <w:rFonts w:eastAsia="Times New Roman" w:cstheme="minorHAnsi"/>
          <w:bCs/>
          <w:sz w:val="24"/>
          <w:szCs w:val="24"/>
        </w:rPr>
        <w:t>AQS v</w:t>
      </w:r>
      <w:r w:rsidR="00BD7418" w:rsidRPr="00692110">
        <w:rPr>
          <w:rFonts w:eastAsia="Times New Roman" w:cstheme="minorHAnsi"/>
          <w:bCs/>
          <w:sz w:val="24"/>
          <w:szCs w:val="24"/>
        </w:rPr>
        <w:t>4</w:t>
      </w:r>
      <w:r w:rsidR="00624198" w:rsidRPr="00692110">
        <w:rPr>
          <w:rFonts w:eastAsia="Times New Roman" w:cstheme="minorHAnsi"/>
          <w:bCs/>
          <w:sz w:val="24"/>
          <w:szCs w:val="24"/>
        </w:rPr>
        <w:t xml:space="preserve"> </w:t>
      </w:r>
      <w:r w:rsidR="00E57B3C" w:rsidRPr="00692110">
        <w:rPr>
          <w:rFonts w:eastAsia="Times New Roman" w:cstheme="minorHAnsi"/>
          <w:bCs/>
          <w:sz w:val="24"/>
          <w:szCs w:val="24"/>
        </w:rPr>
        <w:t>evidence criteria D5.1 asks that you can demonstrate that at least 1</w:t>
      </w:r>
      <w:r w:rsidR="00624198" w:rsidRPr="00692110">
        <w:rPr>
          <w:rFonts w:eastAsia="Times New Roman" w:cstheme="minorHAnsi"/>
          <w:bCs/>
          <w:sz w:val="24"/>
          <w:szCs w:val="24"/>
        </w:rPr>
        <w:t xml:space="preserve"> caseworker spends a least 12 hours per week and any others work spend at least 6 hours each week dealing with cases falling within the relevant casework category.</w:t>
      </w:r>
    </w:p>
    <w:p w14:paraId="1979F41B" w14:textId="76966202" w:rsidR="00624198" w:rsidRPr="006F53E5" w:rsidRDefault="00624198" w:rsidP="00624198">
      <w:pPr>
        <w:tabs>
          <w:tab w:val="left" w:pos="2940"/>
        </w:tabs>
        <w:spacing w:after="0" w:line="240" w:lineRule="auto"/>
        <w:jc w:val="both"/>
        <w:rPr>
          <w:rFonts w:eastAsia="Times New Roman" w:cstheme="minorHAnsi"/>
          <w:bCs/>
          <w:sz w:val="24"/>
          <w:szCs w:val="24"/>
        </w:rPr>
      </w:pPr>
    </w:p>
    <w:p w14:paraId="023ADB65" w14:textId="79EA3CCB" w:rsidR="00624198" w:rsidRPr="00692110" w:rsidRDefault="00624198" w:rsidP="00692110">
      <w:pPr>
        <w:pStyle w:val="ListParagraph"/>
        <w:numPr>
          <w:ilvl w:val="0"/>
          <w:numId w:val="45"/>
        </w:numPr>
        <w:tabs>
          <w:tab w:val="left" w:pos="2940"/>
        </w:tabs>
        <w:spacing w:after="0" w:line="240" w:lineRule="auto"/>
        <w:jc w:val="both"/>
        <w:rPr>
          <w:rFonts w:eastAsia="Times New Roman" w:cstheme="minorHAnsi"/>
          <w:bCs/>
          <w:sz w:val="24"/>
          <w:szCs w:val="24"/>
        </w:rPr>
      </w:pPr>
      <w:r w:rsidRPr="00692110">
        <w:rPr>
          <w:rFonts w:eastAsia="Times New Roman" w:cstheme="minorHAnsi"/>
          <w:bCs/>
          <w:sz w:val="24"/>
          <w:szCs w:val="24"/>
        </w:rPr>
        <w:t xml:space="preserve">The </w:t>
      </w:r>
      <w:r w:rsidR="00410D7A" w:rsidRPr="00692110">
        <w:rPr>
          <w:rFonts w:eastAsia="Times New Roman" w:cstheme="minorHAnsi"/>
          <w:bCs/>
          <w:sz w:val="24"/>
          <w:szCs w:val="24"/>
        </w:rPr>
        <w:t>AQS v</w:t>
      </w:r>
      <w:r w:rsidR="00BD7418" w:rsidRPr="00692110">
        <w:rPr>
          <w:rFonts w:eastAsia="Times New Roman" w:cstheme="minorHAnsi"/>
          <w:bCs/>
          <w:sz w:val="24"/>
          <w:szCs w:val="24"/>
        </w:rPr>
        <w:t>4</w:t>
      </w:r>
      <w:r w:rsidR="00410D7A" w:rsidRPr="00692110">
        <w:rPr>
          <w:rFonts w:eastAsia="Times New Roman" w:cstheme="minorHAnsi"/>
          <w:bCs/>
          <w:sz w:val="24"/>
          <w:szCs w:val="24"/>
        </w:rPr>
        <w:t xml:space="preserve"> evidence criteria D5.2</w:t>
      </w:r>
      <w:r w:rsidRPr="00692110">
        <w:rPr>
          <w:rFonts w:eastAsia="Times New Roman" w:cstheme="minorHAnsi"/>
          <w:bCs/>
          <w:sz w:val="24"/>
          <w:szCs w:val="24"/>
        </w:rPr>
        <w:t xml:space="preserve"> looks to ensure that robust supervision measure</w:t>
      </w:r>
      <w:r w:rsidR="0085472A" w:rsidRPr="00692110">
        <w:rPr>
          <w:rFonts w:eastAsia="Times New Roman" w:cstheme="minorHAnsi"/>
          <w:bCs/>
          <w:sz w:val="24"/>
          <w:szCs w:val="24"/>
        </w:rPr>
        <w:t>s</w:t>
      </w:r>
      <w:r w:rsidRPr="00692110">
        <w:rPr>
          <w:rFonts w:eastAsia="Times New Roman" w:cstheme="minorHAnsi"/>
          <w:bCs/>
          <w:sz w:val="24"/>
          <w:szCs w:val="24"/>
        </w:rPr>
        <w:t xml:space="preserve"> are in place </w:t>
      </w:r>
      <w:r w:rsidR="0085472A" w:rsidRPr="00692110">
        <w:rPr>
          <w:rFonts w:eastAsia="Times New Roman" w:cstheme="minorHAnsi"/>
          <w:bCs/>
          <w:sz w:val="24"/>
          <w:szCs w:val="24"/>
        </w:rPr>
        <w:t>and that your casework supervisor(s) have previous</w:t>
      </w:r>
      <w:r w:rsidR="00E54C22">
        <w:rPr>
          <w:rFonts w:eastAsia="Times New Roman" w:cstheme="minorHAnsi"/>
          <w:bCs/>
          <w:sz w:val="24"/>
          <w:szCs w:val="24"/>
        </w:rPr>
        <w:t xml:space="preserve"> and on-going</w:t>
      </w:r>
      <w:r w:rsidR="0085472A" w:rsidRPr="00692110">
        <w:rPr>
          <w:rFonts w:eastAsia="Times New Roman" w:cstheme="minorHAnsi"/>
          <w:bCs/>
          <w:sz w:val="24"/>
          <w:szCs w:val="24"/>
        </w:rPr>
        <w:t xml:space="preserve"> experience in casework, are available to caseworkers and can demonstrate continued involvement in on-going casework.</w:t>
      </w:r>
    </w:p>
    <w:p w14:paraId="52545930" w14:textId="08EE6141" w:rsidR="00AE38D4" w:rsidRPr="006F53E5" w:rsidRDefault="00AE38D4" w:rsidP="00AE38D4">
      <w:pPr>
        <w:tabs>
          <w:tab w:val="left" w:pos="2940"/>
        </w:tabs>
        <w:spacing w:after="0" w:line="240" w:lineRule="auto"/>
        <w:jc w:val="both"/>
        <w:rPr>
          <w:rFonts w:eastAsia="Times New Roman" w:cstheme="minorHAnsi"/>
          <w:bCs/>
          <w:sz w:val="24"/>
          <w:szCs w:val="24"/>
        </w:rPr>
      </w:pPr>
    </w:p>
    <w:p w14:paraId="279EF033" w14:textId="56D4B99C" w:rsidR="00AE38D4" w:rsidRPr="00692110" w:rsidRDefault="00AE38D4" w:rsidP="00692110">
      <w:pPr>
        <w:pStyle w:val="ListParagraph"/>
        <w:numPr>
          <w:ilvl w:val="0"/>
          <w:numId w:val="45"/>
        </w:numPr>
        <w:tabs>
          <w:tab w:val="left" w:pos="2940"/>
        </w:tabs>
        <w:spacing w:after="0" w:line="240" w:lineRule="auto"/>
        <w:jc w:val="both"/>
        <w:rPr>
          <w:rFonts w:eastAsia="Times New Roman" w:cstheme="minorHAnsi"/>
          <w:bCs/>
          <w:sz w:val="24"/>
          <w:szCs w:val="24"/>
        </w:rPr>
      </w:pPr>
      <w:r w:rsidRPr="00692110">
        <w:rPr>
          <w:rFonts w:eastAsia="Times New Roman" w:cstheme="minorHAnsi"/>
          <w:bCs/>
          <w:sz w:val="24"/>
          <w:szCs w:val="24"/>
        </w:rPr>
        <w:t>To ensure your caseworkers have access to relevant</w:t>
      </w:r>
      <w:r w:rsidR="00F210E5" w:rsidRPr="00692110">
        <w:rPr>
          <w:rFonts w:eastAsia="Times New Roman" w:cstheme="minorHAnsi"/>
          <w:bCs/>
          <w:sz w:val="24"/>
          <w:szCs w:val="24"/>
        </w:rPr>
        <w:t xml:space="preserve"> </w:t>
      </w:r>
      <w:r w:rsidRPr="00692110">
        <w:rPr>
          <w:rFonts w:eastAsia="Times New Roman" w:cstheme="minorHAnsi"/>
          <w:bCs/>
          <w:sz w:val="24"/>
          <w:szCs w:val="24"/>
        </w:rPr>
        <w:t>up-to-date legal reference material</w:t>
      </w:r>
      <w:r w:rsidR="00C72818" w:rsidRPr="00692110">
        <w:rPr>
          <w:rFonts w:eastAsia="Times New Roman" w:cstheme="minorHAnsi"/>
          <w:bCs/>
          <w:sz w:val="24"/>
          <w:szCs w:val="24"/>
        </w:rPr>
        <w:t xml:space="preserve">, </w:t>
      </w:r>
      <w:r w:rsidR="00F210E5" w:rsidRPr="00692110">
        <w:rPr>
          <w:rFonts w:eastAsia="Times New Roman" w:cstheme="minorHAnsi"/>
          <w:bCs/>
          <w:sz w:val="24"/>
          <w:szCs w:val="24"/>
        </w:rPr>
        <w:t>AQSv</w:t>
      </w:r>
      <w:r w:rsidR="00E54C22">
        <w:rPr>
          <w:rFonts w:eastAsia="Times New Roman" w:cstheme="minorHAnsi"/>
          <w:bCs/>
          <w:sz w:val="24"/>
          <w:szCs w:val="24"/>
        </w:rPr>
        <w:t>4</w:t>
      </w:r>
      <w:r w:rsidR="00F210E5" w:rsidRPr="00692110">
        <w:rPr>
          <w:rFonts w:eastAsia="Times New Roman" w:cstheme="minorHAnsi"/>
          <w:bCs/>
          <w:sz w:val="24"/>
          <w:szCs w:val="24"/>
        </w:rPr>
        <w:t xml:space="preserve"> evidence criteria D3.4 requires </w:t>
      </w:r>
      <w:r w:rsidR="00C72818" w:rsidRPr="00692110">
        <w:rPr>
          <w:rFonts w:eastAsia="Times New Roman" w:cstheme="minorHAnsi"/>
          <w:bCs/>
          <w:sz w:val="24"/>
          <w:szCs w:val="24"/>
        </w:rPr>
        <w:t xml:space="preserve">advice services to have adequate </w:t>
      </w:r>
      <w:r w:rsidR="00F210E5" w:rsidRPr="00692110">
        <w:rPr>
          <w:rFonts w:eastAsia="Times New Roman" w:cstheme="minorHAnsi"/>
          <w:bCs/>
          <w:sz w:val="24"/>
          <w:szCs w:val="24"/>
        </w:rPr>
        <w:t xml:space="preserve">resources </w:t>
      </w:r>
      <w:r w:rsidR="00C72818" w:rsidRPr="00692110">
        <w:rPr>
          <w:rFonts w:eastAsia="Times New Roman" w:cstheme="minorHAnsi"/>
          <w:bCs/>
          <w:sz w:val="24"/>
          <w:szCs w:val="24"/>
        </w:rPr>
        <w:t xml:space="preserve">in place such as </w:t>
      </w:r>
      <w:r w:rsidRPr="00692110">
        <w:rPr>
          <w:rFonts w:eastAsia="Times New Roman" w:cstheme="minorHAnsi"/>
          <w:bCs/>
          <w:sz w:val="24"/>
          <w:szCs w:val="24"/>
        </w:rPr>
        <w:t xml:space="preserve">legal reference material </w:t>
      </w:r>
      <w:r w:rsidR="00C72818" w:rsidRPr="00692110">
        <w:rPr>
          <w:rFonts w:eastAsia="Times New Roman" w:cstheme="minorHAnsi"/>
          <w:bCs/>
          <w:sz w:val="24"/>
          <w:szCs w:val="24"/>
        </w:rPr>
        <w:t>and/or relevant subscriptions. This will ensure</w:t>
      </w:r>
      <w:r w:rsidRPr="00692110">
        <w:rPr>
          <w:rFonts w:eastAsia="Times New Roman" w:cstheme="minorHAnsi"/>
          <w:bCs/>
          <w:sz w:val="24"/>
          <w:szCs w:val="24"/>
        </w:rPr>
        <w:t xml:space="preserve"> Caseworkers and Supervisors keep </w:t>
      </w:r>
      <w:r w:rsidR="00C72818" w:rsidRPr="00692110">
        <w:rPr>
          <w:rFonts w:eastAsia="Times New Roman" w:cstheme="minorHAnsi"/>
          <w:bCs/>
          <w:sz w:val="24"/>
          <w:szCs w:val="24"/>
        </w:rPr>
        <w:t xml:space="preserve">their </w:t>
      </w:r>
      <w:r w:rsidRPr="00692110">
        <w:rPr>
          <w:rFonts w:eastAsia="Times New Roman" w:cstheme="minorHAnsi"/>
          <w:bCs/>
          <w:sz w:val="24"/>
          <w:szCs w:val="24"/>
        </w:rPr>
        <w:t>knowledge</w:t>
      </w:r>
      <w:r w:rsidR="00C72818" w:rsidRPr="00692110">
        <w:rPr>
          <w:rFonts w:eastAsia="Times New Roman" w:cstheme="minorHAnsi"/>
          <w:bCs/>
          <w:sz w:val="24"/>
          <w:szCs w:val="24"/>
        </w:rPr>
        <w:t xml:space="preserve"> and </w:t>
      </w:r>
      <w:r w:rsidRPr="00692110">
        <w:rPr>
          <w:rFonts w:eastAsia="Times New Roman" w:cstheme="minorHAnsi"/>
          <w:bCs/>
          <w:sz w:val="24"/>
          <w:szCs w:val="24"/>
        </w:rPr>
        <w:t>skills updated on a regular basis</w:t>
      </w:r>
      <w:r w:rsidR="00F210E5" w:rsidRPr="00692110">
        <w:rPr>
          <w:rFonts w:eastAsia="Times New Roman" w:cstheme="minorHAnsi"/>
          <w:bCs/>
          <w:sz w:val="24"/>
          <w:szCs w:val="24"/>
        </w:rPr>
        <w:t>.</w:t>
      </w:r>
    </w:p>
    <w:p w14:paraId="3C15B3C9" w14:textId="77777777" w:rsidR="00AE38D4" w:rsidRPr="006F53E5" w:rsidRDefault="00AE38D4" w:rsidP="00AE38D4">
      <w:pPr>
        <w:tabs>
          <w:tab w:val="left" w:pos="2940"/>
        </w:tabs>
        <w:spacing w:after="0" w:line="240" w:lineRule="auto"/>
        <w:jc w:val="both"/>
        <w:rPr>
          <w:rFonts w:eastAsia="Times New Roman" w:cstheme="minorHAnsi"/>
          <w:bCs/>
          <w:sz w:val="24"/>
          <w:szCs w:val="24"/>
        </w:rPr>
      </w:pPr>
    </w:p>
    <w:p w14:paraId="42E6B681" w14:textId="1F66E312" w:rsidR="0085472A" w:rsidRPr="00692110" w:rsidRDefault="0085472A" w:rsidP="00692110">
      <w:pPr>
        <w:pStyle w:val="ListParagraph"/>
        <w:numPr>
          <w:ilvl w:val="0"/>
          <w:numId w:val="45"/>
        </w:numPr>
        <w:tabs>
          <w:tab w:val="left" w:pos="2940"/>
        </w:tabs>
        <w:spacing w:after="0" w:line="240" w:lineRule="auto"/>
        <w:jc w:val="both"/>
        <w:rPr>
          <w:rFonts w:eastAsia="Times New Roman" w:cstheme="minorHAnsi"/>
          <w:bCs/>
          <w:sz w:val="24"/>
          <w:szCs w:val="24"/>
        </w:rPr>
      </w:pPr>
      <w:r w:rsidRPr="00692110">
        <w:rPr>
          <w:rFonts w:eastAsia="Times New Roman" w:cstheme="minorHAnsi"/>
          <w:bCs/>
          <w:sz w:val="24"/>
          <w:szCs w:val="24"/>
        </w:rPr>
        <w:t xml:space="preserve">For Immigration and </w:t>
      </w:r>
      <w:r w:rsidR="00410D7A" w:rsidRPr="00692110">
        <w:rPr>
          <w:rFonts w:eastAsia="Times New Roman" w:cstheme="minorHAnsi"/>
          <w:bCs/>
          <w:sz w:val="24"/>
          <w:szCs w:val="24"/>
        </w:rPr>
        <w:t>D</w:t>
      </w:r>
      <w:r w:rsidRPr="00692110">
        <w:rPr>
          <w:rFonts w:eastAsia="Times New Roman" w:cstheme="minorHAnsi"/>
          <w:bCs/>
          <w:sz w:val="24"/>
          <w:szCs w:val="24"/>
        </w:rPr>
        <w:t>ebt advice</w:t>
      </w:r>
      <w:r w:rsidR="00AE38D4" w:rsidRPr="00692110">
        <w:rPr>
          <w:rFonts w:eastAsia="Times New Roman" w:cstheme="minorHAnsi"/>
          <w:bCs/>
          <w:sz w:val="24"/>
          <w:szCs w:val="24"/>
        </w:rPr>
        <w:t xml:space="preserve"> </w:t>
      </w:r>
      <w:r w:rsidR="00410D7A" w:rsidRPr="00692110">
        <w:rPr>
          <w:rFonts w:eastAsia="Times New Roman" w:cstheme="minorHAnsi"/>
          <w:bCs/>
          <w:sz w:val="24"/>
          <w:szCs w:val="24"/>
        </w:rPr>
        <w:t>the AQSv</w:t>
      </w:r>
      <w:r w:rsidR="00960A46" w:rsidRPr="00692110">
        <w:rPr>
          <w:rFonts w:eastAsia="Times New Roman" w:cstheme="minorHAnsi"/>
          <w:bCs/>
          <w:sz w:val="24"/>
          <w:szCs w:val="24"/>
        </w:rPr>
        <w:t>4</w:t>
      </w:r>
      <w:r w:rsidR="00410D7A" w:rsidRPr="00692110">
        <w:rPr>
          <w:rFonts w:eastAsia="Times New Roman" w:cstheme="minorHAnsi"/>
          <w:bCs/>
          <w:sz w:val="24"/>
          <w:szCs w:val="24"/>
        </w:rPr>
        <w:t xml:space="preserve"> evidence criteria </w:t>
      </w:r>
      <w:r w:rsidR="00AE38D4" w:rsidRPr="00692110">
        <w:rPr>
          <w:rFonts w:eastAsia="Times New Roman" w:cstheme="minorHAnsi"/>
          <w:bCs/>
          <w:sz w:val="24"/>
          <w:szCs w:val="24"/>
        </w:rPr>
        <w:t>C1.</w:t>
      </w:r>
      <w:r w:rsidR="006F796D" w:rsidRPr="00692110">
        <w:rPr>
          <w:rFonts w:eastAsia="Times New Roman" w:cstheme="minorHAnsi"/>
          <w:bCs/>
          <w:sz w:val="24"/>
          <w:szCs w:val="24"/>
        </w:rPr>
        <w:t>4</w:t>
      </w:r>
      <w:r w:rsidR="00AE38D4" w:rsidRPr="00692110">
        <w:rPr>
          <w:rFonts w:eastAsia="Times New Roman" w:cstheme="minorHAnsi"/>
          <w:bCs/>
          <w:sz w:val="24"/>
          <w:szCs w:val="24"/>
        </w:rPr>
        <w:t xml:space="preserve"> requires your advice service </w:t>
      </w:r>
      <w:r w:rsidR="00410D7A" w:rsidRPr="00692110">
        <w:rPr>
          <w:rFonts w:eastAsia="Times New Roman" w:cstheme="minorHAnsi"/>
          <w:bCs/>
          <w:sz w:val="24"/>
          <w:szCs w:val="24"/>
        </w:rPr>
        <w:t xml:space="preserve">to be a member of a regulatory body </w:t>
      </w:r>
      <w:r w:rsidR="00AE38D4" w:rsidRPr="00692110">
        <w:rPr>
          <w:rFonts w:eastAsia="Times New Roman" w:cstheme="minorHAnsi"/>
          <w:bCs/>
          <w:sz w:val="24"/>
          <w:szCs w:val="24"/>
        </w:rPr>
        <w:t>for example the FCA (Financial Conduct Authority) and OISC (Office of the Immigration Services Commissioner).</w:t>
      </w:r>
    </w:p>
    <w:p w14:paraId="30D688AF" w14:textId="31466E74" w:rsidR="00AE38D4" w:rsidRDefault="00AE38D4" w:rsidP="00AE38D4">
      <w:pPr>
        <w:tabs>
          <w:tab w:val="left" w:pos="2940"/>
        </w:tabs>
        <w:spacing w:after="0" w:line="240" w:lineRule="auto"/>
        <w:jc w:val="both"/>
        <w:rPr>
          <w:rFonts w:eastAsia="Times New Roman" w:cstheme="minorHAnsi"/>
          <w:bCs/>
          <w:sz w:val="24"/>
          <w:szCs w:val="24"/>
        </w:rPr>
      </w:pPr>
    </w:p>
    <w:p w14:paraId="2AFD4C15" w14:textId="2211ED86" w:rsidR="00203ADC" w:rsidRDefault="00203ADC" w:rsidP="004C4275">
      <w:pPr>
        <w:tabs>
          <w:tab w:val="left" w:pos="2940"/>
        </w:tabs>
        <w:spacing w:after="0" w:line="240" w:lineRule="auto"/>
        <w:ind w:left="-1260" w:firstLine="1260"/>
        <w:rPr>
          <w:rFonts w:eastAsia="Times New Roman" w:cstheme="minorHAnsi"/>
          <w:b/>
          <w:sz w:val="24"/>
          <w:szCs w:val="24"/>
        </w:rPr>
      </w:pPr>
    </w:p>
    <w:p w14:paraId="24D1E07C" w14:textId="229DAE5F" w:rsidR="00C72818" w:rsidRDefault="00C72818" w:rsidP="004C4275">
      <w:pPr>
        <w:tabs>
          <w:tab w:val="left" w:pos="2940"/>
        </w:tabs>
        <w:spacing w:after="0" w:line="240" w:lineRule="auto"/>
        <w:ind w:left="-1260" w:firstLine="1260"/>
        <w:rPr>
          <w:rFonts w:eastAsia="Times New Roman" w:cstheme="minorHAnsi"/>
          <w:b/>
          <w:sz w:val="24"/>
          <w:szCs w:val="24"/>
        </w:rPr>
      </w:pPr>
    </w:p>
    <w:p w14:paraId="16372444" w14:textId="5C770F8E" w:rsidR="00C72818" w:rsidRDefault="00C72818" w:rsidP="004C4275">
      <w:pPr>
        <w:tabs>
          <w:tab w:val="left" w:pos="2940"/>
        </w:tabs>
        <w:spacing w:after="0" w:line="240" w:lineRule="auto"/>
        <w:ind w:left="-1260" w:firstLine="1260"/>
        <w:rPr>
          <w:rFonts w:eastAsia="Times New Roman" w:cstheme="minorHAnsi"/>
          <w:b/>
          <w:sz w:val="24"/>
          <w:szCs w:val="24"/>
        </w:rPr>
      </w:pPr>
    </w:p>
    <w:p w14:paraId="5E9CA608" w14:textId="3A9A6CE1" w:rsidR="00C72818" w:rsidRDefault="00C72818" w:rsidP="004C4275">
      <w:pPr>
        <w:tabs>
          <w:tab w:val="left" w:pos="2940"/>
        </w:tabs>
        <w:spacing w:after="0" w:line="240" w:lineRule="auto"/>
        <w:ind w:left="-1260" w:firstLine="1260"/>
        <w:rPr>
          <w:rFonts w:eastAsia="Times New Roman" w:cstheme="minorHAnsi"/>
          <w:b/>
          <w:sz w:val="24"/>
          <w:szCs w:val="24"/>
        </w:rPr>
      </w:pPr>
    </w:p>
    <w:p w14:paraId="514FC3C3" w14:textId="7C15E960" w:rsidR="00C72818" w:rsidRDefault="00C72818" w:rsidP="004C4275">
      <w:pPr>
        <w:tabs>
          <w:tab w:val="left" w:pos="2940"/>
        </w:tabs>
        <w:spacing w:after="0" w:line="240" w:lineRule="auto"/>
        <w:ind w:left="-1260" w:firstLine="1260"/>
        <w:rPr>
          <w:rFonts w:eastAsia="Times New Roman" w:cstheme="minorHAnsi"/>
          <w:b/>
          <w:sz w:val="24"/>
          <w:szCs w:val="24"/>
        </w:rPr>
      </w:pPr>
    </w:p>
    <w:p w14:paraId="6FA70A66" w14:textId="7646D513" w:rsidR="00C72818" w:rsidRDefault="00C72818" w:rsidP="004C4275">
      <w:pPr>
        <w:tabs>
          <w:tab w:val="left" w:pos="2940"/>
        </w:tabs>
        <w:spacing w:after="0" w:line="240" w:lineRule="auto"/>
        <w:ind w:left="-1260" w:firstLine="1260"/>
        <w:rPr>
          <w:rFonts w:eastAsia="Times New Roman" w:cstheme="minorHAnsi"/>
          <w:b/>
          <w:sz w:val="24"/>
          <w:szCs w:val="24"/>
        </w:rPr>
      </w:pPr>
    </w:p>
    <w:p w14:paraId="16693B02" w14:textId="5E096E00" w:rsidR="00C72818" w:rsidRDefault="00C72818" w:rsidP="004C4275">
      <w:pPr>
        <w:tabs>
          <w:tab w:val="left" w:pos="2940"/>
        </w:tabs>
        <w:spacing w:after="0" w:line="240" w:lineRule="auto"/>
        <w:ind w:left="-1260" w:firstLine="1260"/>
        <w:rPr>
          <w:rFonts w:eastAsia="Times New Roman" w:cstheme="minorHAnsi"/>
          <w:b/>
          <w:sz w:val="24"/>
          <w:szCs w:val="24"/>
        </w:rPr>
      </w:pPr>
    </w:p>
    <w:p w14:paraId="2ACDF1A2" w14:textId="39BBA274" w:rsidR="00C72818" w:rsidRDefault="00C72818" w:rsidP="004C4275">
      <w:pPr>
        <w:tabs>
          <w:tab w:val="left" w:pos="2940"/>
        </w:tabs>
        <w:spacing w:after="0" w:line="240" w:lineRule="auto"/>
        <w:ind w:left="-1260" w:firstLine="1260"/>
        <w:rPr>
          <w:rFonts w:eastAsia="Times New Roman" w:cstheme="minorHAnsi"/>
          <w:b/>
          <w:sz w:val="24"/>
          <w:szCs w:val="24"/>
        </w:rPr>
      </w:pPr>
    </w:p>
    <w:p w14:paraId="6E54045E" w14:textId="28388E40" w:rsidR="00C72818" w:rsidRDefault="00C72818" w:rsidP="004C4275">
      <w:pPr>
        <w:tabs>
          <w:tab w:val="left" w:pos="2940"/>
        </w:tabs>
        <w:spacing w:after="0" w:line="240" w:lineRule="auto"/>
        <w:ind w:left="-1260" w:firstLine="1260"/>
        <w:rPr>
          <w:rFonts w:eastAsia="Times New Roman" w:cstheme="minorHAnsi"/>
          <w:b/>
          <w:sz w:val="24"/>
          <w:szCs w:val="24"/>
        </w:rPr>
      </w:pPr>
    </w:p>
    <w:p w14:paraId="1CB5E9B8" w14:textId="09D401BA" w:rsidR="00C72818" w:rsidRDefault="00C72818" w:rsidP="004C4275">
      <w:pPr>
        <w:tabs>
          <w:tab w:val="left" w:pos="2940"/>
        </w:tabs>
        <w:spacing w:after="0" w:line="240" w:lineRule="auto"/>
        <w:ind w:left="-1260" w:firstLine="1260"/>
        <w:rPr>
          <w:rFonts w:eastAsia="Times New Roman" w:cstheme="minorHAnsi"/>
          <w:b/>
          <w:sz w:val="24"/>
          <w:szCs w:val="24"/>
        </w:rPr>
      </w:pPr>
    </w:p>
    <w:p w14:paraId="2552F3CB" w14:textId="77777777" w:rsidR="00C72818" w:rsidRPr="004C4275" w:rsidRDefault="00C72818" w:rsidP="004C4275">
      <w:pPr>
        <w:tabs>
          <w:tab w:val="left" w:pos="2940"/>
        </w:tabs>
        <w:spacing w:after="0" w:line="240" w:lineRule="auto"/>
        <w:ind w:left="-1260" w:firstLine="1260"/>
        <w:rPr>
          <w:rFonts w:eastAsia="Times New Roman"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827"/>
        <w:gridCol w:w="2834"/>
        <w:gridCol w:w="2472"/>
      </w:tblGrid>
      <w:tr w:rsidR="004C4275" w:rsidRPr="004C4275" w14:paraId="33CCAFD7" w14:textId="77777777" w:rsidTr="00986460">
        <w:tc>
          <w:tcPr>
            <w:tcW w:w="1726" w:type="pct"/>
            <w:shd w:val="clear" w:color="auto" w:fill="FFC000"/>
          </w:tcPr>
          <w:p w14:paraId="525C8DC1" w14:textId="77777777" w:rsidR="004C4275" w:rsidRPr="00263710" w:rsidRDefault="004C4275" w:rsidP="005C549E">
            <w:pPr>
              <w:spacing w:after="0" w:line="240" w:lineRule="auto"/>
              <w:rPr>
                <w:rFonts w:eastAsia="Times New Roman" w:cstheme="minorHAnsi"/>
              </w:rPr>
            </w:pPr>
            <w:r w:rsidRPr="00263710">
              <w:rPr>
                <w:rFonts w:eastAsia="Times New Roman" w:cstheme="minorHAnsi"/>
                <w:b/>
              </w:rPr>
              <w:t>Name of Organisation:</w:t>
            </w:r>
          </w:p>
        </w:tc>
        <w:tc>
          <w:tcPr>
            <w:tcW w:w="3274" w:type="pct"/>
            <w:gridSpan w:val="3"/>
          </w:tcPr>
          <w:p w14:paraId="43B713EF" w14:textId="77777777" w:rsidR="004C4275" w:rsidRDefault="004C4275" w:rsidP="005C549E">
            <w:pPr>
              <w:tabs>
                <w:tab w:val="left" w:pos="2940"/>
              </w:tabs>
              <w:spacing w:after="0" w:line="240" w:lineRule="auto"/>
              <w:rPr>
                <w:rFonts w:eastAsia="Times New Roman" w:cstheme="minorHAnsi"/>
                <w:sz w:val="24"/>
                <w:szCs w:val="24"/>
              </w:rPr>
            </w:pPr>
          </w:p>
          <w:p w14:paraId="61848419" w14:textId="77777777" w:rsidR="00203ADC" w:rsidRPr="004C4275" w:rsidRDefault="00203ADC" w:rsidP="005C549E">
            <w:pPr>
              <w:tabs>
                <w:tab w:val="left" w:pos="2940"/>
              </w:tabs>
              <w:spacing w:after="0" w:line="240" w:lineRule="auto"/>
              <w:rPr>
                <w:rFonts w:eastAsia="Times New Roman" w:cstheme="minorHAnsi"/>
                <w:sz w:val="24"/>
                <w:szCs w:val="24"/>
              </w:rPr>
            </w:pPr>
          </w:p>
        </w:tc>
      </w:tr>
      <w:tr w:rsidR="00263710" w:rsidRPr="004C4275" w14:paraId="3EF78BDA" w14:textId="77777777" w:rsidTr="00986460">
        <w:trPr>
          <w:trHeight w:val="118"/>
        </w:trPr>
        <w:tc>
          <w:tcPr>
            <w:tcW w:w="1726" w:type="pct"/>
            <w:vMerge w:val="restart"/>
            <w:shd w:val="clear" w:color="auto" w:fill="FFC000"/>
          </w:tcPr>
          <w:p w14:paraId="7FA6E8A0" w14:textId="77777777" w:rsidR="00263710" w:rsidRPr="00263710" w:rsidRDefault="00263710" w:rsidP="00203ADC">
            <w:pPr>
              <w:spacing w:after="0" w:line="240" w:lineRule="auto"/>
              <w:rPr>
                <w:rFonts w:eastAsia="Times New Roman" w:cstheme="minorHAnsi"/>
                <w:b/>
              </w:rPr>
            </w:pPr>
            <w:r w:rsidRPr="00263710">
              <w:rPr>
                <w:rFonts w:eastAsia="Times New Roman" w:cstheme="minorHAnsi"/>
                <w:b/>
              </w:rPr>
              <w:t>Casework Category, Caseworkers and Hours Worked:</w:t>
            </w:r>
          </w:p>
          <w:p w14:paraId="38A322DC" w14:textId="77777777" w:rsidR="00263710" w:rsidRPr="00263710" w:rsidRDefault="00263710" w:rsidP="00203ADC">
            <w:pPr>
              <w:spacing w:after="0" w:line="240" w:lineRule="auto"/>
              <w:rPr>
                <w:rFonts w:eastAsia="Times New Roman" w:cstheme="minorHAnsi"/>
                <w:b/>
              </w:rPr>
            </w:pPr>
          </w:p>
          <w:p w14:paraId="4E828F24" w14:textId="78EA57A1" w:rsidR="00263710" w:rsidRPr="00263710" w:rsidRDefault="00263710" w:rsidP="00564247">
            <w:pPr>
              <w:spacing w:after="0" w:line="240" w:lineRule="auto"/>
              <w:rPr>
                <w:rFonts w:eastAsia="Times New Roman" w:cstheme="minorHAnsi"/>
                <w:bCs/>
              </w:rPr>
            </w:pPr>
          </w:p>
        </w:tc>
        <w:tc>
          <w:tcPr>
            <w:tcW w:w="1372" w:type="pct"/>
            <w:shd w:val="clear" w:color="auto" w:fill="FFC000"/>
          </w:tcPr>
          <w:p w14:paraId="76D83750" w14:textId="3A04E45A" w:rsidR="00263710" w:rsidRPr="00263710" w:rsidRDefault="00263710" w:rsidP="004C4275">
            <w:pPr>
              <w:tabs>
                <w:tab w:val="left" w:pos="2940"/>
              </w:tabs>
              <w:spacing w:after="0" w:line="240" w:lineRule="auto"/>
              <w:rPr>
                <w:rFonts w:eastAsia="Times New Roman" w:cstheme="minorHAnsi"/>
                <w:b/>
                <w:bCs/>
              </w:rPr>
            </w:pPr>
            <w:r w:rsidRPr="00263710">
              <w:rPr>
                <w:rFonts w:eastAsia="Times New Roman" w:cstheme="minorHAnsi"/>
                <w:b/>
                <w:bCs/>
              </w:rPr>
              <w:t>Category</w:t>
            </w:r>
          </w:p>
        </w:tc>
        <w:tc>
          <w:tcPr>
            <w:tcW w:w="1016" w:type="pct"/>
            <w:shd w:val="clear" w:color="auto" w:fill="FFC000"/>
          </w:tcPr>
          <w:p w14:paraId="3444E9C2" w14:textId="51983F57" w:rsidR="00263710" w:rsidRPr="00263710" w:rsidRDefault="00263710" w:rsidP="004C4275">
            <w:pPr>
              <w:tabs>
                <w:tab w:val="left" w:pos="2940"/>
              </w:tabs>
              <w:spacing w:after="0" w:line="240" w:lineRule="auto"/>
              <w:rPr>
                <w:rFonts w:eastAsia="Times New Roman" w:cstheme="minorHAnsi"/>
                <w:b/>
                <w:bCs/>
              </w:rPr>
            </w:pPr>
            <w:r w:rsidRPr="00263710">
              <w:rPr>
                <w:rFonts w:eastAsia="Times New Roman" w:cstheme="minorHAnsi"/>
                <w:b/>
                <w:bCs/>
              </w:rPr>
              <w:t>Number of Caseworkers</w:t>
            </w:r>
          </w:p>
        </w:tc>
        <w:tc>
          <w:tcPr>
            <w:tcW w:w="886" w:type="pct"/>
            <w:shd w:val="clear" w:color="auto" w:fill="FFC000"/>
          </w:tcPr>
          <w:p w14:paraId="2421C7B7" w14:textId="02283B48" w:rsidR="00263710" w:rsidRPr="00263710" w:rsidRDefault="00263710" w:rsidP="004C4275">
            <w:pPr>
              <w:tabs>
                <w:tab w:val="left" w:pos="2940"/>
              </w:tabs>
              <w:spacing w:after="0" w:line="240" w:lineRule="auto"/>
              <w:rPr>
                <w:rFonts w:eastAsia="Times New Roman" w:cstheme="minorHAnsi"/>
                <w:b/>
                <w:bCs/>
              </w:rPr>
            </w:pPr>
            <w:r w:rsidRPr="00263710">
              <w:rPr>
                <w:rFonts w:eastAsia="Times New Roman" w:cstheme="minorHAnsi"/>
                <w:b/>
                <w:bCs/>
              </w:rPr>
              <w:t>Number of Hours Worked (per week)</w:t>
            </w:r>
          </w:p>
        </w:tc>
      </w:tr>
      <w:tr w:rsidR="00263710" w:rsidRPr="004C4275" w14:paraId="14BCE3FC" w14:textId="77777777" w:rsidTr="00986460">
        <w:trPr>
          <w:trHeight w:val="118"/>
        </w:trPr>
        <w:tc>
          <w:tcPr>
            <w:tcW w:w="1726" w:type="pct"/>
            <w:vMerge/>
            <w:shd w:val="clear" w:color="auto" w:fill="FFC000"/>
          </w:tcPr>
          <w:p w14:paraId="50A23454" w14:textId="77777777" w:rsidR="00263710" w:rsidRPr="00263710" w:rsidRDefault="00263710" w:rsidP="00203ADC">
            <w:pPr>
              <w:spacing w:after="0" w:line="240" w:lineRule="auto"/>
              <w:rPr>
                <w:rFonts w:eastAsia="Times New Roman" w:cstheme="minorHAnsi"/>
                <w:b/>
              </w:rPr>
            </w:pPr>
          </w:p>
        </w:tc>
        <w:tc>
          <w:tcPr>
            <w:tcW w:w="1372" w:type="pct"/>
          </w:tcPr>
          <w:p w14:paraId="27A4761B" w14:textId="10FCE89C" w:rsidR="00263710" w:rsidRPr="002B7AC0" w:rsidRDefault="00374BBC" w:rsidP="004C4275">
            <w:pPr>
              <w:tabs>
                <w:tab w:val="left" w:pos="2940"/>
              </w:tabs>
              <w:spacing w:after="0" w:line="240" w:lineRule="auto"/>
              <w:rPr>
                <w:rFonts w:eastAsia="Times New Roman" w:cstheme="minorHAnsi"/>
                <w:i/>
                <w:iCs/>
                <w:color w:val="FF0000"/>
                <w:sz w:val="24"/>
                <w:szCs w:val="24"/>
              </w:rPr>
            </w:pPr>
            <w:r w:rsidRPr="002B7AC0">
              <w:rPr>
                <w:rFonts w:eastAsia="Times New Roman" w:cstheme="minorHAnsi"/>
                <w:i/>
                <w:iCs/>
                <w:color w:val="FF0000"/>
                <w:sz w:val="24"/>
                <w:szCs w:val="24"/>
              </w:rPr>
              <w:t xml:space="preserve">e.g. </w:t>
            </w:r>
            <w:r w:rsidR="00F3062F">
              <w:rPr>
                <w:rFonts w:eastAsia="Times New Roman" w:cstheme="minorHAnsi"/>
                <w:i/>
                <w:iCs/>
                <w:color w:val="FF0000"/>
                <w:sz w:val="24"/>
                <w:szCs w:val="24"/>
              </w:rPr>
              <w:t>Debt</w:t>
            </w:r>
          </w:p>
        </w:tc>
        <w:tc>
          <w:tcPr>
            <w:tcW w:w="1016" w:type="pct"/>
          </w:tcPr>
          <w:p w14:paraId="74BE308B" w14:textId="7C461761" w:rsidR="00263710" w:rsidRPr="002B7AC0" w:rsidRDefault="00374BBC" w:rsidP="004C4275">
            <w:pPr>
              <w:tabs>
                <w:tab w:val="left" w:pos="2940"/>
              </w:tabs>
              <w:spacing w:after="0" w:line="240" w:lineRule="auto"/>
              <w:rPr>
                <w:rFonts w:eastAsia="Times New Roman" w:cstheme="minorHAnsi"/>
                <w:i/>
                <w:iCs/>
                <w:color w:val="FF0000"/>
                <w:sz w:val="24"/>
                <w:szCs w:val="24"/>
              </w:rPr>
            </w:pPr>
            <w:r w:rsidRPr="002B7AC0">
              <w:rPr>
                <w:rFonts w:eastAsia="Times New Roman" w:cstheme="minorHAnsi"/>
                <w:i/>
                <w:iCs/>
                <w:color w:val="FF0000"/>
                <w:sz w:val="24"/>
                <w:szCs w:val="24"/>
              </w:rPr>
              <w:t>4</w:t>
            </w:r>
          </w:p>
        </w:tc>
        <w:tc>
          <w:tcPr>
            <w:tcW w:w="886" w:type="pct"/>
          </w:tcPr>
          <w:p w14:paraId="79BE4DD5" w14:textId="56E99FA7" w:rsidR="00263710" w:rsidRPr="002B7AC0" w:rsidRDefault="00E001C7" w:rsidP="004C4275">
            <w:pPr>
              <w:tabs>
                <w:tab w:val="left" w:pos="2940"/>
              </w:tabs>
              <w:spacing w:after="0" w:line="240" w:lineRule="auto"/>
              <w:rPr>
                <w:rFonts w:eastAsia="Times New Roman" w:cstheme="minorHAnsi"/>
                <w:i/>
                <w:iCs/>
                <w:color w:val="FF0000"/>
                <w:sz w:val="24"/>
                <w:szCs w:val="24"/>
              </w:rPr>
            </w:pPr>
            <w:r w:rsidRPr="002B7AC0">
              <w:rPr>
                <w:rFonts w:eastAsia="Times New Roman" w:cstheme="minorHAnsi"/>
                <w:i/>
                <w:iCs/>
                <w:color w:val="FF0000"/>
                <w:sz w:val="24"/>
                <w:szCs w:val="24"/>
              </w:rPr>
              <w:t xml:space="preserve">1 x 18 and 3 x </w:t>
            </w:r>
            <w:r w:rsidR="002B7AC0" w:rsidRPr="002B7AC0">
              <w:rPr>
                <w:rFonts w:eastAsia="Times New Roman" w:cstheme="minorHAnsi"/>
                <w:i/>
                <w:iCs/>
                <w:color w:val="FF0000"/>
                <w:sz w:val="24"/>
                <w:szCs w:val="24"/>
              </w:rPr>
              <w:t>12 hours</w:t>
            </w:r>
          </w:p>
        </w:tc>
      </w:tr>
      <w:tr w:rsidR="00263710" w:rsidRPr="004C4275" w14:paraId="072502C8" w14:textId="77777777" w:rsidTr="00986460">
        <w:trPr>
          <w:trHeight w:val="118"/>
        </w:trPr>
        <w:tc>
          <w:tcPr>
            <w:tcW w:w="1726" w:type="pct"/>
            <w:vMerge/>
            <w:shd w:val="clear" w:color="auto" w:fill="FFC000"/>
          </w:tcPr>
          <w:p w14:paraId="2D82FAE9" w14:textId="77777777" w:rsidR="00263710" w:rsidRPr="00263710" w:rsidRDefault="00263710" w:rsidP="00203ADC">
            <w:pPr>
              <w:spacing w:after="0" w:line="240" w:lineRule="auto"/>
              <w:rPr>
                <w:rFonts w:eastAsia="Times New Roman" w:cstheme="minorHAnsi"/>
                <w:b/>
              </w:rPr>
            </w:pPr>
          </w:p>
        </w:tc>
        <w:tc>
          <w:tcPr>
            <w:tcW w:w="1372" w:type="pct"/>
          </w:tcPr>
          <w:p w14:paraId="51BDCFB0"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1016" w:type="pct"/>
          </w:tcPr>
          <w:p w14:paraId="3958AFB3"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886" w:type="pct"/>
          </w:tcPr>
          <w:p w14:paraId="14E0979C" w14:textId="1D4D4B91" w:rsidR="00263710" w:rsidRPr="004C4275" w:rsidRDefault="00263710" w:rsidP="004C4275">
            <w:pPr>
              <w:tabs>
                <w:tab w:val="left" w:pos="2940"/>
              </w:tabs>
              <w:spacing w:after="0" w:line="240" w:lineRule="auto"/>
              <w:rPr>
                <w:rFonts w:eastAsia="Times New Roman" w:cstheme="minorHAnsi"/>
                <w:sz w:val="24"/>
                <w:szCs w:val="24"/>
              </w:rPr>
            </w:pPr>
          </w:p>
        </w:tc>
      </w:tr>
      <w:tr w:rsidR="00263710" w:rsidRPr="004C4275" w14:paraId="1927AC78" w14:textId="77777777" w:rsidTr="00986460">
        <w:trPr>
          <w:trHeight w:val="118"/>
        </w:trPr>
        <w:tc>
          <w:tcPr>
            <w:tcW w:w="1726" w:type="pct"/>
            <w:vMerge/>
            <w:shd w:val="clear" w:color="auto" w:fill="FFC000"/>
          </w:tcPr>
          <w:p w14:paraId="31E87498" w14:textId="77777777" w:rsidR="00263710" w:rsidRPr="00263710" w:rsidRDefault="00263710" w:rsidP="00203ADC">
            <w:pPr>
              <w:spacing w:after="0" w:line="240" w:lineRule="auto"/>
              <w:rPr>
                <w:rFonts w:eastAsia="Times New Roman" w:cstheme="minorHAnsi"/>
                <w:b/>
              </w:rPr>
            </w:pPr>
          </w:p>
        </w:tc>
        <w:tc>
          <w:tcPr>
            <w:tcW w:w="1372" w:type="pct"/>
          </w:tcPr>
          <w:p w14:paraId="262D8D8A"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1016" w:type="pct"/>
          </w:tcPr>
          <w:p w14:paraId="060FC5D2"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886" w:type="pct"/>
          </w:tcPr>
          <w:p w14:paraId="3DCDBF10" w14:textId="3CD30266" w:rsidR="00263710" w:rsidRPr="004C4275" w:rsidRDefault="00263710" w:rsidP="004C4275">
            <w:pPr>
              <w:tabs>
                <w:tab w:val="left" w:pos="2940"/>
              </w:tabs>
              <w:spacing w:after="0" w:line="240" w:lineRule="auto"/>
              <w:rPr>
                <w:rFonts w:eastAsia="Times New Roman" w:cstheme="minorHAnsi"/>
                <w:sz w:val="24"/>
                <w:szCs w:val="24"/>
              </w:rPr>
            </w:pPr>
          </w:p>
        </w:tc>
      </w:tr>
      <w:tr w:rsidR="00263710" w:rsidRPr="004C4275" w14:paraId="5EB7EB6C" w14:textId="77777777" w:rsidTr="00986460">
        <w:trPr>
          <w:trHeight w:val="118"/>
        </w:trPr>
        <w:tc>
          <w:tcPr>
            <w:tcW w:w="1726" w:type="pct"/>
            <w:vMerge/>
            <w:shd w:val="clear" w:color="auto" w:fill="FFC000"/>
          </w:tcPr>
          <w:p w14:paraId="22104166" w14:textId="77777777" w:rsidR="00263710" w:rsidRPr="00263710" w:rsidRDefault="00263710" w:rsidP="00203ADC">
            <w:pPr>
              <w:spacing w:after="0" w:line="240" w:lineRule="auto"/>
              <w:rPr>
                <w:rFonts w:eastAsia="Times New Roman" w:cstheme="minorHAnsi"/>
                <w:b/>
              </w:rPr>
            </w:pPr>
          </w:p>
        </w:tc>
        <w:tc>
          <w:tcPr>
            <w:tcW w:w="1372" w:type="pct"/>
          </w:tcPr>
          <w:p w14:paraId="2B4BF097"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1016" w:type="pct"/>
          </w:tcPr>
          <w:p w14:paraId="5AB0E702"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886" w:type="pct"/>
          </w:tcPr>
          <w:p w14:paraId="64A9BCAB" w14:textId="0F0C01E2" w:rsidR="00263710" w:rsidRPr="004C4275" w:rsidRDefault="00263710" w:rsidP="004C4275">
            <w:pPr>
              <w:tabs>
                <w:tab w:val="left" w:pos="2940"/>
              </w:tabs>
              <w:spacing w:after="0" w:line="240" w:lineRule="auto"/>
              <w:rPr>
                <w:rFonts w:eastAsia="Times New Roman" w:cstheme="minorHAnsi"/>
                <w:sz w:val="24"/>
                <w:szCs w:val="24"/>
              </w:rPr>
            </w:pPr>
          </w:p>
        </w:tc>
      </w:tr>
      <w:tr w:rsidR="00263710" w:rsidRPr="004C4275" w14:paraId="1C872269" w14:textId="77777777" w:rsidTr="00986460">
        <w:trPr>
          <w:trHeight w:val="118"/>
        </w:trPr>
        <w:tc>
          <w:tcPr>
            <w:tcW w:w="1726" w:type="pct"/>
            <w:vMerge/>
            <w:shd w:val="clear" w:color="auto" w:fill="FFC000"/>
          </w:tcPr>
          <w:p w14:paraId="6999273B" w14:textId="77777777" w:rsidR="00263710" w:rsidRPr="00263710" w:rsidRDefault="00263710" w:rsidP="00203ADC">
            <w:pPr>
              <w:spacing w:after="0" w:line="240" w:lineRule="auto"/>
              <w:rPr>
                <w:rFonts w:eastAsia="Times New Roman" w:cstheme="minorHAnsi"/>
                <w:b/>
              </w:rPr>
            </w:pPr>
          </w:p>
        </w:tc>
        <w:tc>
          <w:tcPr>
            <w:tcW w:w="1372" w:type="pct"/>
          </w:tcPr>
          <w:p w14:paraId="3383033D"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1016" w:type="pct"/>
          </w:tcPr>
          <w:p w14:paraId="441FF7DA"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886" w:type="pct"/>
          </w:tcPr>
          <w:p w14:paraId="197444FB" w14:textId="77777777" w:rsidR="00263710" w:rsidRPr="004C4275" w:rsidRDefault="00263710" w:rsidP="004C4275">
            <w:pPr>
              <w:tabs>
                <w:tab w:val="left" w:pos="2940"/>
              </w:tabs>
              <w:spacing w:after="0" w:line="240" w:lineRule="auto"/>
              <w:rPr>
                <w:rFonts w:eastAsia="Times New Roman" w:cstheme="minorHAnsi"/>
                <w:sz w:val="24"/>
                <w:szCs w:val="24"/>
              </w:rPr>
            </w:pPr>
          </w:p>
        </w:tc>
      </w:tr>
      <w:tr w:rsidR="00263710" w:rsidRPr="004C4275" w14:paraId="35AF0BEF" w14:textId="77777777" w:rsidTr="00986460">
        <w:trPr>
          <w:trHeight w:val="470"/>
        </w:trPr>
        <w:tc>
          <w:tcPr>
            <w:tcW w:w="1726" w:type="pct"/>
            <w:vMerge/>
            <w:shd w:val="clear" w:color="auto" w:fill="FFC000"/>
          </w:tcPr>
          <w:p w14:paraId="483B2352" w14:textId="77777777" w:rsidR="00263710" w:rsidRPr="00263710" w:rsidRDefault="00263710" w:rsidP="00203ADC">
            <w:pPr>
              <w:spacing w:after="0" w:line="240" w:lineRule="auto"/>
              <w:rPr>
                <w:rFonts w:eastAsia="Times New Roman" w:cstheme="minorHAnsi"/>
                <w:b/>
              </w:rPr>
            </w:pPr>
          </w:p>
        </w:tc>
        <w:tc>
          <w:tcPr>
            <w:tcW w:w="1372" w:type="pct"/>
          </w:tcPr>
          <w:p w14:paraId="1FC6CA12"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1016" w:type="pct"/>
          </w:tcPr>
          <w:p w14:paraId="2842E0BE"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886" w:type="pct"/>
          </w:tcPr>
          <w:p w14:paraId="28B4A873" w14:textId="77777777" w:rsidR="00263710" w:rsidRPr="004C4275" w:rsidRDefault="00263710" w:rsidP="004C4275">
            <w:pPr>
              <w:tabs>
                <w:tab w:val="left" w:pos="2940"/>
              </w:tabs>
              <w:spacing w:after="0" w:line="240" w:lineRule="auto"/>
              <w:rPr>
                <w:rFonts w:eastAsia="Times New Roman" w:cstheme="minorHAnsi"/>
                <w:sz w:val="24"/>
                <w:szCs w:val="24"/>
              </w:rPr>
            </w:pPr>
          </w:p>
        </w:tc>
      </w:tr>
      <w:tr w:rsidR="00263710" w:rsidRPr="004C4275" w14:paraId="08606A9E" w14:textId="77777777" w:rsidTr="00986460">
        <w:trPr>
          <w:trHeight w:val="307"/>
        </w:trPr>
        <w:tc>
          <w:tcPr>
            <w:tcW w:w="1726" w:type="pct"/>
            <w:vMerge/>
            <w:shd w:val="clear" w:color="auto" w:fill="FFC000"/>
          </w:tcPr>
          <w:p w14:paraId="3CBE2AFA" w14:textId="77777777" w:rsidR="00263710" w:rsidRPr="00263710" w:rsidRDefault="00263710" w:rsidP="00203ADC">
            <w:pPr>
              <w:spacing w:after="0" w:line="240" w:lineRule="auto"/>
              <w:rPr>
                <w:rFonts w:eastAsia="Times New Roman" w:cstheme="minorHAnsi"/>
                <w:b/>
              </w:rPr>
            </w:pPr>
          </w:p>
        </w:tc>
        <w:tc>
          <w:tcPr>
            <w:tcW w:w="1372" w:type="pct"/>
          </w:tcPr>
          <w:p w14:paraId="66839056"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1016" w:type="pct"/>
          </w:tcPr>
          <w:p w14:paraId="60451313" w14:textId="77777777" w:rsidR="00263710" w:rsidRPr="004C4275" w:rsidRDefault="00263710" w:rsidP="004C4275">
            <w:pPr>
              <w:tabs>
                <w:tab w:val="left" w:pos="2940"/>
              </w:tabs>
              <w:spacing w:after="0" w:line="240" w:lineRule="auto"/>
              <w:rPr>
                <w:rFonts w:eastAsia="Times New Roman" w:cstheme="minorHAnsi"/>
                <w:sz w:val="24"/>
                <w:szCs w:val="24"/>
              </w:rPr>
            </w:pPr>
          </w:p>
        </w:tc>
        <w:tc>
          <w:tcPr>
            <w:tcW w:w="886" w:type="pct"/>
          </w:tcPr>
          <w:p w14:paraId="54F9A5F4" w14:textId="77777777" w:rsidR="00263710" w:rsidRPr="004C4275" w:rsidRDefault="00263710" w:rsidP="004C4275">
            <w:pPr>
              <w:tabs>
                <w:tab w:val="left" w:pos="2940"/>
              </w:tabs>
              <w:spacing w:after="0" w:line="240" w:lineRule="auto"/>
              <w:rPr>
                <w:rFonts w:eastAsia="Times New Roman" w:cstheme="minorHAnsi"/>
                <w:sz w:val="24"/>
                <w:szCs w:val="24"/>
              </w:rPr>
            </w:pPr>
          </w:p>
        </w:tc>
      </w:tr>
      <w:tr w:rsidR="00517C77" w:rsidRPr="004C4275" w14:paraId="6692A8A1" w14:textId="77777777" w:rsidTr="00986460">
        <w:trPr>
          <w:trHeight w:val="118"/>
        </w:trPr>
        <w:tc>
          <w:tcPr>
            <w:tcW w:w="1726" w:type="pct"/>
            <w:vMerge w:val="restart"/>
            <w:shd w:val="clear" w:color="auto" w:fill="FFC000"/>
          </w:tcPr>
          <w:p w14:paraId="39BCF1E7" w14:textId="11A94C1C" w:rsidR="00517C77" w:rsidRPr="00263710" w:rsidRDefault="00517C77" w:rsidP="00203ADC">
            <w:pPr>
              <w:spacing w:after="0" w:line="240" w:lineRule="auto"/>
              <w:rPr>
                <w:rFonts w:eastAsia="Times New Roman" w:cstheme="minorHAnsi"/>
                <w:b/>
              </w:rPr>
            </w:pPr>
            <w:r w:rsidRPr="00263710">
              <w:rPr>
                <w:rFonts w:eastAsia="Times New Roman" w:cstheme="minorHAnsi"/>
                <w:b/>
              </w:rPr>
              <w:t xml:space="preserve">Number of </w:t>
            </w:r>
            <w:r w:rsidR="00423039" w:rsidRPr="00263710">
              <w:rPr>
                <w:rFonts w:eastAsia="Times New Roman" w:cstheme="minorHAnsi"/>
                <w:b/>
              </w:rPr>
              <w:t>S</w:t>
            </w:r>
            <w:r w:rsidRPr="00263710">
              <w:rPr>
                <w:rFonts w:eastAsia="Times New Roman" w:cstheme="minorHAnsi"/>
                <w:b/>
              </w:rPr>
              <w:t xml:space="preserve">upervision hours per </w:t>
            </w:r>
            <w:r w:rsidR="00423039" w:rsidRPr="00263710">
              <w:rPr>
                <w:rFonts w:eastAsia="Times New Roman" w:cstheme="minorHAnsi"/>
                <w:b/>
              </w:rPr>
              <w:t>C</w:t>
            </w:r>
            <w:r w:rsidRPr="00263710">
              <w:rPr>
                <w:rFonts w:eastAsia="Times New Roman" w:cstheme="minorHAnsi"/>
                <w:b/>
              </w:rPr>
              <w:t xml:space="preserve">asework </w:t>
            </w:r>
            <w:r w:rsidR="00423039" w:rsidRPr="00263710">
              <w:rPr>
                <w:rFonts w:eastAsia="Times New Roman" w:cstheme="minorHAnsi"/>
                <w:b/>
              </w:rPr>
              <w:t>C</w:t>
            </w:r>
            <w:r w:rsidRPr="00263710">
              <w:rPr>
                <w:rFonts w:eastAsia="Times New Roman" w:cstheme="minorHAnsi"/>
                <w:b/>
              </w:rPr>
              <w:t xml:space="preserve">ategory </w:t>
            </w:r>
          </w:p>
        </w:tc>
        <w:tc>
          <w:tcPr>
            <w:tcW w:w="1372" w:type="pct"/>
            <w:shd w:val="clear" w:color="auto" w:fill="FFC000"/>
          </w:tcPr>
          <w:p w14:paraId="4CDC9ECA" w14:textId="6A855A21" w:rsidR="00517C77" w:rsidRPr="00263710" w:rsidRDefault="00517C77" w:rsidP="004C4275">
            <w:pPr>
              <w:tabs>
                <w:tab w:val="left" w:pos="2940"/>
              </w:tabs>
              <w:spacing w:after="0" w:line="240" w:lineRule="auto"/>
              <w:rPr>
                <w:rFonts w:eastAsia="Times New Roman" w:cstheme="minorHAnsi"/>
                <w:b/>
                <w:bCs/>
              </w:rPr>
            </w:pPr>
            <w:r w:rsidRPr="00263710">
              <w:rPr>
                <w:rFonts w:eastAsia="Times New Roman" w:cstheme="minorHAnsi"/>
                <w:b/>
                <w:bCs/>
              </w:rPr>
              <w:t>Category</w:t>
            </w:r>
          </w:p>
        </w:tc>
        <w:tc>
          <w:tcPr>
            <w:tcW w:w="1016" w:type="pct"/>
            <w:shd w:val="clear" w:color="auto" w:fill="FFC000"/>
          </w:tcPr>
          <w:p w14:paraId="4B227680" w14:textId="77C9A913" w:rsidR="00517C77" w:rsidRPr="00263710" w:rsidRDefault="00517C77" w:rsidP="004C4275">
            <w:pPr>
              <w:tabs>
                <w:tab w:val="left" w:pos="2940"/>
              </w:tabs>
              <w:spacing w:after="0" w:line="240" w:lineRule="auto"/>
              <w:rPr>
                <w:rFonts w:eastAsia="Times New Roman" w:cstheme="minorHAnsi"/>
                <w:b/>
                <w:bCs/>
              </w:rPr>
            </w:pPr>
            <w:r w:rsidRPr="00263710">
              <w:rPr>
                <w:rFonts w:eastAsia="Times New Roman" w:cstheme="minorHAnsi"/>
                <w:b/>
                <w:bCs/>
              </w:rPr>
              <w:t>Named Supervisor</w:t>
            </w:r>
          </w:p>
        </w:tc>
        <w:tc>
          <w:tcPr>
            <w:tcW w:w="886" w:type="pct"/>
            <w:shd w:val="clear" w:color="auto" w:fill="FFC000"/>
          </w:tcPr>
          <w:p w14:paraId="6D2CB117" w14:textId="123F9A5B" w:rsidR="00517C77" w:rsidRPr="00263710" w:rsidRDefault="00517C77" w:rsidP="004C4275">
            <w:pPr>
              <w:tabs>
                <w:tab w:val="left" w:pos="2940"/>
              </w:tabs>
              <w:spacing w:after="0" w:line="240" w:lineRule="auto"/>
              <w:rPr>
                <w:rFonts w:eastAsia="Times New Roman" w:cstheme="minorHAnsi"/>
                <w:b/>
                <w:bCs/>
              </w:rPr>
            </w:pPr>
            <w:r w:rsidRPr="00263710">
              <w:rPr>
                <w:rFonts w:eastAsia="Times New Roman" w:cstheme="minorHAnsi"/>
                <w:b/>
                <w:bCs/>
              </w:rPr>
              <w:t>Number of Hours Worked (per week)</w:t>
            </w:r>
          </w:p>
        </w:tc>
      </w:tr>
      <w:tr w:rsidR="00517C77" w:rsidRPr="004C4275" w14:paraId="0F89E04D" w14:textId="77777777" w:rsidTr="00986460">
        <w:trPr>
          <w:trHeight w:val="118"/>
        </w:trPr>
        <w:tc>
          <w:tcPr>
            <w:tcW w:w="1726" w:type="pct"/>
            <w:vMerge/>
            <w:shd w:val="clear" w:color="auto" w:fill="FFC000"/>
          </w:tcPr>
          <w:p w14:paraId="582FCC58" w14:textId="77777777" w:rsidR="00517C77" w:rsidRDefault="00517C77" w:rsidP="00203ADC">
            <w:pPr>
              <w:spacing w:after="0" w:line="240" w:lineRule="auto"/>
              <w:rPr>
                <w:rFonts w:eastAsia="Times New Roman" w:cstheme="minorHAnsi"/>
                <w:b/>
                <w:sz w:val="24"/>
                <w:szCs w:val="24"/>
              </w:rPr>
            </w:pPr>
          </w:p>
        </w:tc>
        <w:tc>
          <w:tcPr>
            <w:tcW w:w="1372" w:type="pct"/>
          </w:tcPr>
          <w:p w14:paraId="3728FC82" w14:textId="4B4E0F69" w:rsidR="00517C77" w:rsidRPr="00F3062F" w:rsidRDefault="002B7AC0" w:rsidP="004C4275">
            <w:pPr>
              <w:tabs>
                <w:tab w:val="left" w:pos="2940"/>
              </w:tabs>
              <w:spacing w:after="0" w:line="240" w:lineRule="auto"/>
              <w:rPr>
                <w:rFonts w:eastAsia="Times New Roman" w:cstheme="minorHAnsi"/>
                <w:i/>
                <w:iCs/>
                <w:color w:val="FF0000"/>
                <w:sz w:val="24"/>
                <w:szCs w:val="24"/>
              </w:rPr>
            </w:pPr>
            <w:r w:rsidRPr="00F3062F">
              <w:rPr>
                <w:rFonts w:eastAsia="Times New Roman" w:cstheme="minorHAnsi"/>
                <w:i/>
                <w:iCs/>
                <w:color w:val="FF0000"/>
                <w:sz w:val="24"/>
                <w:szCs w:val="24"/>
              </w:rPr>
              <w:t xml:space="preserve">e.g. </w:t>
            </w:r>
            <w:r w:rsidR="002B571D">
              <w:rPr>
                <w:rFonts w:eastAsia="Times New Roman" w:cstheme="minorHAnsi"/>
                <w:i/>
                <w:iCs/>
                <w:color w:val="FF0000"/>
                <w:sz w:val="24"/>
                <w:szCs w:val="24"/>
              </w:rPr>
              <w:t>Debt</w:t>
            </w:r>
          </w:p>
        </w:tc>
        <w:tc>
          <w:tcPr>
            <w:tcW w:w="1016" w:type="pct"/>
          </w:tcPr>
          <w:p w14:paraId="73A61D62" w14:textId="3BAA7985" w:rsidR="00517C77" w:rsidRPr="00F3062F" w:rsidRDefault="0011625F" w:rsidP="004C4275">
            <w:pPr>
              <w:tabs>
                <w:tab w:val="left" w:pos="2940"/>
              </w:tabs>
              <w:spacing w:after="0" w:line="240" w:lineRule="auto"/>
              <w:rPr>
                <w:rFonts w:eastAsia="Times New Roman" w:cstheme="minorHAnsi"/>
                <w:i/>
                <w:iCs/>
                <w:color w:val="FF0000"/>
                <w:sz w:val="24"/>
                <w:szCs w:val="24"/>
              </w:rPr>
            </w:pPr>
            <w:r w:rsidRPr="00F3062F">
              <w:rPr>
                <w:rFonts w:eastAsia="Times New Roman" w:cstheme="minorHAnsi"/>
                <w:i/>
                <w:iCs/>
                <w:color w:val="FF0000"/>
                <w:sz w:val="24"/>
                <w:szCs w:val="24"/>
              </w:rPr>
              <w:t>John Doe</w:t>
            </w:r>
          </w:p>
        </w:tc>
        <w:tc>
          <w:tcPr>
            <w:tcW w:w="886" w:type="pct"/>
          </w:tcPr>
          <w:p w14:paraId="3CBF3CBD" w14:textId="60DF7701" w:rsidR="00517C77" w:rsidRPr="00F3062F" w:rsidRDefault="00F3062F" w:rsidP="004C4275">
            <w:pPr>
              <w:tabs>
                <w:tab w:val="left" w:pos="2940"/>
              </w:tabs>
              <w:spacing w:after="0" w:line="240" w:lineRule="auto"/>
              <w:rPr>
                <w:rFonts w:eastAsia="Times New Roman" w:cstheme="minorHAnsi"/>
                <w:i/>
                <w:iCs/>
                <w:color w:val="FF0000"/>
                <w:sz w:val="24"/>
                <w:szCs w:val="24"/>
              </w:rPr>
            </w:pPr>
            <w:r w:rsidRPr="00F3062F">
              <w:rPr>
                <w:rFonts w:eastAsia="Times New Roman" w:cstheme="minorHAnsi"/>
                <w:i/>
                <w:iCs/>
                <w:color w:val="FF0000"/>
                <w:sz w:val="24"/>
                <w:szCs w:val="24"/>
              </w:rPr>
              <w:t>18 hours</w:t>
            </w:r>
          </w:p>
        </w:tc>
      </w:tr>
      <w:tr w:rsidR="00517C77" w:rsidRPr="004C4275" w14:paraId="1639E49C" w14:textId="77777777" w:rsidTr="00986460">
        <w:trPr>
          <w:trHeight w:val="118"/>
        </w:trPr>
        <w:tc>
          <w:tcPr>
            <w:tcW w:w="1726" w:type="pct"/>
            <w:vMerge/>
            <w:shd w:val="clear" w:color="auto" w:fill="FFC000"/>
          </w:tcPr>
          <w:p w14:paraId="376EA1F2" w14:textId="77777777" w:rsidR="00517C77" w:rsidRDefault="00517C77" w:rsidP="00203ADC">
            <w:pPr>
              <w:spacing w:after="0" w:line="240" w:lineRule="auto"/>
              <w:rPr>
                <w:rFonts w:eastAsia="Times New Roman" w:cstheme="minorHAnsi"/>
                <w:b/>
                <w:sz w:val="24"/>
                <w:szCs w:val="24"/>
              </w:rPr>
            </w:pPr>
          </w:p>
        </w:tc>
        <w:tc>
          <w:tcPr>
            <w:tcW w:w="1372" w:type="pct"/>
          </w:tcPr>
          <w:p w14:paraId="3422CA41" w14:textId="77777777" w:rsidR="00517C77" w:rsidRDefault="00517C77" w:rsidP="004C4275">
            <w:pPr>
              <w:tabs>
                <w:tab w:val="left" w:pos="2940"/>
              </w:tabs>
              <w:spacing w:after="0" w:line="240" w:lineRule="auto"/>
              <w:rPr>
                <w:rFonts w:eastAsia="Times New Roman" w:cstheme="minorHAnsi"/>
                <w:sz w:val="24"/>
                <w:szCs w:val="24"/>
              </w:rPr>
            </w:pPr>
          </w:p>
        </w:tc>
        <w:tc>
          <w:tcPr>
            <w:tcW w:w="1016" w:type="pct"/>
          </w:tcPr>
          <w:p w14:paraId="73DDEDD5" w14:textId="77777777" w:rsidR="00517C77" w:rsidRDefault="00517C77" w:rsidP="004C4275">
            <w:pPr>
              <w:tabs>
                <w:tab w:val="left" w:pos="2940"/>
              </w:tabs>
              <w:spacing w:after="0" w:line="240" w:lineRule="auto"/>
              <w:rPr>
                <w:rFonts w:eastAsia="Times New Roman" w:cstheme="minorHAnsi"/>
                <w:sz w:val="24"/>
                <w:szCs w:val="24"/>
              </w:rPr>
            </w:pPr>
          </w:p>
        </w:tc>
        <w:tc>
          <w:tcPr>
            <w:tcW w:w="886" w:type="pct"/>
          </w:tcPr>
          <w:p w14:paraId="2A478EB1" w14:textId="2F1C8318" w:rsidR="00517C77" w:rsidRDefault="00517C77" w:rsidP="004C4275">
            <w:pPr>
              <w:tabs>
                <w:tab w:val="left" w:pos="2940"/>
              </w:tabs>
              <w:spacing w:after="0" w:line="240" w:lineRule="auto"/>
              <w:rPr>
                <w:rFonts w:eastAsia="Times New Roman" w:cstheme="minorHAnsi"/>
                <w:sz w:val="24"/>
                <w:szCs w:val="24"/>
              </w:rPr>
            </w:pPr>
          </w:p>
        </w:tc>
      </w:tr>
      <w:tr w:rsidR="00517C77" w:rsidRPr="004C4275" w14:paraId="1985DADC" w14:textId="77777777" w:rsidTr="00986460">
        <w:trPr>
          <w:trHeight w:val="118"/>
        </w:trPr>
        <w:tc>
          <w:tcPr>
            <w:tcW w:w="1726" w:type="pct"/>
            <w:vMerge/>
            <w:shd w:val="clear" w:color="auto" w:fill="FFC000"/>
          </w:tcPr>
          <w:p w14:paraId="4603F303" w14:textId="77777777" w:rsidR="00517C77" w:rsidRDefault="00517C77" w:rsidP="00203ADC">
            <w:pPr>
              <w:spacing w:after="0" w:line="240" w:lineRule="auto"/>
              <w:rPr>
                <w:rFonts w:eastAsia="Times New Roman" w:cstheme="minorHAnsi"/>
                <w:b/>
                <w:sz w:val="24"/>
                <w:szCs w:val="24"/>
              </w:rPr>
            </w:pPr>
          </w:p>
        </w:tc>
        <w:tc>
          <w:tcPr>
            <w:tcW w:w="1372" w:type="pct"/>
          </w:tcPr>
          <w:p w14:paraId="3D8568BA" w14:textId="77777777" w:rsidR="00517C77" w:rsidRDefault="00517C77" w:rsidP="004C4275">
            <w:pPr>
              <w:tabs>
                <w:tab w:val="left" w:pos="2940"/>
              </w:tabs>
              <w:spacing w:after="0" w:line="240" w:lineRule="auto"/>
              <w:rPr>
                <w:rFonts w:eastAsia="Times New Roman" w:cstheme="minorHAnsi"/>
                <w:sz w:val="24"/>
                <w:szCs w:val="24"/>
              </w:rPr>
            </w:pPr>
          </w:p>
        </w:tc>
        <w:tc>
          <w:tcPr>
            <w:tcW w:w="1016" w:type="pct"/>
          </w:tcPr>
          <w:p w14:paraId="4CDE2D79" w14:textId="77777777" w:rsidR="00517C77" w:rsidRDefault="00517C77" w:rsidP="004C4275">
            <w:pPr>
              <w:tabs>
                <w:tab w:val="left" w:pos="2940"/>
              </w:tabs>
              <w:spacing w:after="0" w:line="240" w:lineRule="auto"/>
              <w:rPr>
                <w:rFonts w:eastAsia="Times New Roman" w:cstheme="minorHAnsi"/>
                <w:sz w:val="24"/>
                <w:szCs w:val="24"/>
              </w:rPr>
            </w:pPr>
          </w:p>
        </w:tc>
        <w:tc>
          <w:tcPr>
            <w:tcW w:w="886" w:type="pct"/>
          </w:tcPr>
          <w:p w14:paraId="208E98BA" w14:textId="18493E0D" w:rsidR="00517C77" w:rsidRDefault="00517C77" w:rsidP="004C4275">
            <w:pPr>
              <w:tabs>
                <w:tab w:val="left" w:pos="2940"/>
              </w:tabs>
              <w:spacing w:after="0" w:line="240" w:lineRule="auto"/>
              <w:rPr>
                <w:rFonts w:eastAsia="Times New Roman" w:cstheme="minorHAnsi"/>
                <w:sz w:val="24"/>
                <w:szCs w:val="24"/>
              </w:rPr>
            </w:pPr>
          </w:p>
        </w:tc>
      </w:tr>
      <w:tr w:rsidR="00517C77" w:rsidRPr="004C4275" w14:paraId="7F35AD9D" w14:textId="77777777" w:rsidTr="00986460">
        <w:trPr>
          <w:trHeight w:val="118"/>
        </w:trPr>
        <w:tc>
          <w:tcPr>
            <w:tcW w:w="1726" w:type="pct"/>
            <w:vMerge/>
            <w:shd w:val="clear" w:color="auto" w:fill="FFC000"/>
          </w:tcPr>
          <w:p w14:paraId="3F29E1BE" w14:textId="77777777" w:rsidR="00517C77" w:rsidRDefault="00517C77" w:rsidP="00203ADC">
            <w:pPr>
              <w:spacing w:after="0" w:line="240" w:lineRule="auto"/>
              <w:rPr>
                <w:rFonts w:eastAsia="Times New Roman" w:cstheme="minorHAnsi"/>
                <w:b/>
                <w:sz w:val="24"/>
                <w:szCs w:val="24"/>
              </w:rPr>
            </w:pPr>
          </w:p>
        </w:tc>
        <w:tc>
          <w:tcPr>
            <w:tcW w:w="1372" w:type="pct"/>
          </w:tcPr>
          <w:p w14:paraId="36FCF39B" w14:textId="77777777" w:rsidR="00517C77" w:rsidRDefault="00517C77" w:rsidP="004C4275">
            <w:pPr>
              <w:tabs>
                <w:tab w:val="left" w:pos="2940"/>
              </w:tabs>
              <w:spacing w:after="0" w:line="240" w:lineRule="auto"/>
              <w:rPr>
                <w:rFonts w:eastAsia="Times New Roman" w:cstheme="minorHAnsi"/>
                <w:sz w:val="24"/>
                <w:szCs w:val="24"/>
              </w:rPr>
            </w:pPr>
          </w:p>
        </w:tc>
        <w:tc>
          <w:tcPr>
            <w:tcW w:w="1016" w:type="pct"/>
          </w:tcPr>
          <w:p w14:paraId="711C150B" w14:textId="77777777" w:rsidR="00517C77" w:rsidRDefault="00517C77" w:rsidP="004C4275">
            <w:pPr>
              <w:tabs>
                <w:tab w:val="left" w:pos="2940"/>
              </w:tabs>
              <w:spacing w:after="0" w:line="240" w:lineRule="auto"/>
              <w:rPr>
                <w:rFonts w:eastAsia="Times New Roman" w:cstheme="minorHAnsi"/>
                <w:sz w:val="24"/>
                <w:szCs w:val="24"/>
              </w:rPr>
            </w:pPr>
          </w:p>
        </w:tc>
        <w:tc>
          <w:tcPr>
            <w:tcW w:w="886" w:type="pct"/>
          </w:tcPr>
          <w:p w14:paraId="44C61C3A" w14:textId="5E40A58E" w:rsidR="00517C77" w:rsidRDefault="00517C77" w:rsidP="004C4275">
            <w:pPr>
              <w:tabs>
                <w:tab w:val="left" w:pos="2940"/>
              </w:tabs>
              <w:spacing w:after="0" w:line="240" w:lineRule="auto"/>
              <w:rPr>
                <w:rFonts w:eastAsia="Times New Roman" w:cstheme="minorHAnsi"/>
                <w:sz w:val="24"/>
                <w:szCs w:val="24"/>
              </w:rPr>
            </w:pPr>
          </w:p>
        </w:tc>
      </w:tr>
      <w:tr w:rsidR="00517C77" w:rsidRPr="004C4275" w14:paraId="273CD89A" w14:textId="77777777" w:rsidTr="00986460">
        <w:trPr>
          <w:trHeight w:val="118"/>
        </w:trPr>
        <w:tc>
          <w:tcPr>
            <w:tcW w:w="1726" w:type="pct"/>
            <w:vMerge/>
            <w:shd w:val="clear" w:color="auto" w:fill="FFC000"/>
          </w:tcPr>
          <w:p w14:paraId="7C04A1EB" w14:textId="77777777" w:rsidR="00517C77" w:rsidRDefault="00517C77" w:rsidP="00203ADC">
            <w:pPr>
              <w:spacing w:after="0" w:line="240" w:lineRule="auto"/>
              <w:rPr>
                <w:rFonts w:eastAsia="Times New Roman" w:cstheme="minorHAnsi"/>
                <w:b/>
                <w:sz w:val="24"/>
                <w:szCs w:val="24"/>
              </w:rPr>
            </w:pPr>
          </w:p>
        </w:tc>
        <w:tc>
          <w:tcPr>
            <w:tcW w:w="1372" w:type="pct"/>
          </w:tcPr>
          <w:p w14:paraId="58C4B03A" w14:textId="77777777" w:rsidR="00517C77" w:rsidRDefault="00517C77" w:rsidP="004C4275">
            <w:pPr>
              <w:tabs>
                <w:tab w:val="left" w:pos="2940"/>
              </w:tabs>
              <w:spacing w:after="0" w:line="240" w:lineRule="auto"/>
              <w:rPr>
                <w:rFonts w:eastAsia="Times New Roman" w:cstheme="minorHAnsi"/>
                <w:sz w:val="24"/>
                <w:szCs w:val="24"/>
              </w:rPr>
            </w:pPr>
          </w:p>
        </w:tc>
        <w:tc>
          <w:tcPr>
            <w:tcW w:w="1016" w:type="pct"/>
          </w:tcPr>
          <w:p w14:paraId="0CA984A7" w14:textId="77777777" w:rsidR="00517C77" w:rsidRDefault="00517C77" w:rsidP="004C4275">
            <w:pPr>
              <w:tabs>
                <w:tab w:val="left" w:pos="2940"/>
              </w:tabs>
              <w:spacing w:after="0" w:line="240" w:lineRule="auto"/>
              <w:rPr>
                <w:rFonts w:eastAsia="Times New Roman" w:cstheme="minorHAnsi"/>
                <w:sz w:val="24"/>
                <w:szCs w:val="24"/>
              </w:rPr>
            </w:pPr>
          </w:p>
        </w:tc>
        <w:tc>
          <w:tcPr>
            <w:tcW w:w="886" w:type="pct"/>
          </w:tcPr>
          <w:p w14:paraId="5E52BD81" w14:textId="77777777" w:rsidR="00517C77" w:rsidRDefault="00517C77" w:rsidP="004C4275">
            <w:pPr>
              <w:tabs>
                <w:tab w:val="left" w:pos="2940"/>
              </w:tabs>
              <w:spacing w:after="0" w:line="240" w:lineRule="auto"/>
              <w:rPr>
                <w:rFonts w:eastAsia="Times New Roman" w:cstheme="minorHAnsi"/>
                <w:sz w:val="24"/>
                <w:szCs w:val="24"/>
              </w:rPr>
            </w:pPr>
          </w:p>
        </w:tc>
      </w:tr>
      <w:tr w:rsidR="00517C77" w:rsidRPr="004C4275" w14:paraId="44F01D45" w14:textId="77777777" w:rsidTr="00986460">
        <w:trPr>
          <w:trHeight w:val="118"/>
        </w:trPr>
        <w:tc>
          <w:tcPr>
            <w:tcW w:w="1726" w:type="pct"/>
            <w:vMerge/>
            <w:shd w:val="clear" w:color="auto" w:fill="FFC000"/>
          </w:tcPr>
          <w:p w14:paraId="143AF987" w14:textId="77777777" w:rsidR="00517C77" w:rsidRDefault="00517C77" w:rsidP="00203ADC">
            <w:pPr>
              <w:spacing w:after="0" w:line="240" w:lineRule="auto"/>
              <w:rPr>
                <w:rFonts w:eastAsia="Times New Roman" w:cstheme="minorHAnsi"/>
                <w:b/>
                <w:sz w:val="24"/>
                <w:szCs w:val="24"/>
              </w:rPr>
            </w:pPr>
          </w:p>
        </w:tc>
        <w:tc>
          <w:tcPr>
            <w:tcW w:w="1372" w:type="pct"/>
          </w:tcPr>
          <w:p w14:paraId="35835AAE" w14:textId="77777777" w:rsidR="00517C77" w:rsidRDefault="00517C77" w:rsidP="004C4275">
            <w:pPr>
              <w:tabs>
                <w:tab w:val="left" w:pos="2940"/>
              </w:tabs>
              <w:spacing w:after="0" w:line="240" w:lineRule="auto"/>
              <w:rPr>
                <w:rFonts w:eastAsia="Times New Roman" w:cstheme="minorHAnsi"/>
                <w:sz w:val="24"/>
                <w:szCs w:val="24"/>
              </w:rPr>
            </w:pPr>
          </w:p>
        </w:tc>
        <w:tc>
          <w:tcPr>
            <w:tcW w:w="1016" w:type="pct"/>
          </w:tcPr>
          <w:p w14:paraId="0B3A8641" w14:textId="77777777" w:rsidR="00517C77" w:rsidRDefault="00517C77" w:rsidP="004C4275">
            <w:pPr>
              <w:tabs>
                <w:tab w:val="left" w:pos="2940"/>
              </w:tabs>
              <w:spacing w:after="0" w:line="240" w:lineRule="auto"/>
              <w:rPr>
                <w:rFonts w:eastAsia="Times New Roman" w:cstheme="minorHAnsi"/>
                <w:sz w:val="24"/>
                <w:szCs w:val="24"/>
              </w:rPr>
            </w:pPr>
          </w:p>
        </w:tc>
        <w:tc>
          <w:tcPr>
            <w:tcW w:w="886" w:type="pct"/>
          </w:tcPr>
          <w:p w14:paraId="5F3D1233" w14:textId="77777777" w:rsidR="00517C77" w:rsidRDefault="00517C77" w:rsidP="004C4275">
            <w:pPr>
              <w:tabs>
                <w:tab w:val="left" w:pos="2940"/>
              </w:tabs>
              <w:spacing w:after="0" w:line="240" w:lineRule="auto"/>
              <w:rPr>
                <w:rFonts w:eastAsia="Times New Roman" w:cstheme="minorHAnsi"/>
                <w:sz w:val="24"/>
                <w:szCs w:val="24"/>
              </w:rPr>
            </w:pPr>
          </w:p>
        </w:tc>
      </w:tr>
      <w:tr w:rsidR="00517C77" w:rsidRPr="004C4275" w14:paraId="380CC003" w14:textId="77777777" w:rsidTr="00986460">
        <w:trPr>
          <w:trHeight w:val="118"/>
        </w:trPr>
        <w:tc>
          <w:tcPr>
            <w:tcW w:w="1726" w:type="pct"/>
            <w:vMerge/>
            <w:shd w:val="clear" w:color="auto" w:fill="FFC000"/>
          </w:tcPr>
          <w:p w14:paraId="6B1286CB" w14:textId="77777777" w:rsidR="00517C77" w:rsidRDefault="00517C77" w:rsidP="00203ADC">
            <w:pPr>
              <w:spacing w:after="0" w:line="240" w:lineRule="auto"/>
              <w:rPr>
                <w:rFonts w:eastAsia="Times New Roman" w:cstheme="minorHAnsi"/>
                <w:b/>
                <w:sz w:val="24"/>
                <w:szCs w:val="24"/>
              </w:rPr>
            </w:pPr>
          </w:p>
        </w:tc>
        <w:tc>
          <w:tcPr>
            <w:tcW w:w="1372" w:type="pct"/>
          </w:tcPr>
          <w:p w14:paraId="40CA0E69" w14:textId="77777777" w:rsidR="00517C77" w:rsidRDefault="00517C77" w:rsidP="004C4275">
            <w:pPr>
              <w:tabs>
                <w:tab w:val="left" w:pos="2940"/>
              </w:tabs>
              <w:spacing w:after="0" w:line="240" w:lineRule="auto"/>
              <w:rPr>
                <w:rFonts w:eastAsia="Times New Roman" w:cstheme="minorHAnsi"/>
                <w:sz w:val="24"/>
                <w:szCs w:val="24"/>
              </w:rPr>
            </w:pPr>
          </w:p>
        </w:tc>
        <w:tc>
          <w:tcPr>
            <w:tcW w:w="1016" w:type="pct"/>
          </w:tcPr>
          <w:p w14:paraId="2297A4F1" w14:textId="77777777" w:rsidR="00517C77" w:rsidRDefault="00517C77" w:rsidP="004C4275">
            <w:pPr>
              <w:tabs>
                <w:tab w:val="left" w:pos="2940"/>
              </w:tabs>
              <w:spacing w:after="0" w:line="240" w:lineRule="auto"/>
              <w:rPr>
                <w:rFonts w:eastAsia="Times New Roman" w:cstheme="minorHAnsi"/>
                <w:sz w:val="24"/>
                <w:szCs w:val="24"/>
              </w:rPr>
            </w:pPr>
          </w:p>
        </w:tc>
        <w:tc>
          <w:tcPr>
            <w:tcW w:w="886" w:type="pct"/>
          </w:tcPr>
          <w:p w14:paraId="2E9F8060" w14:textId="77777777" w:rsidR="00517C77" w:rsidRDefault="00517C77" w:rsidP="004C4275">
            <w:pPr>
              <w:tabs>
                <w:tab w:val="left" w:pos="2940"/>
              </w:tabs>
              <w:spacing w:after="0" w:line="240" w:lineRule="auto"/>
              <w:rPr>
                <w:rFonts w:eastAsia="Times New Roman" w:cstheme="minorHAnsi"/>
                <w:sz w:val="24"/>
                <w:szCs w:val="24"/>
              </w:rPr>
            </w:pPr>
          </w:p>
        </w:tc>
      </w:tr>
      <w:tr w:rsidR="00E45E82" w:rsidRPr="004C4275" w14:paraId="3945A9B9" w14:textId="77777777" w:rsidTr="00986460">
        <w:trPr>
          <w:trHeight w:val="380"/>
        </w:trPr>
        <w:tc>
          <w:tcPr>
            <w:tcW w:w="1726" w:type="pct"/>
            <w:vMerge w:val="restart"/>
            <w:shd w:val="clear" w:color="auto" w:fill="FFC000"/>
          </w:tcPr>
          <w:p w14:paraId="1D02D47B" w14:textId="15705D4E" w:rsidR="00E45E82" w:rsidRPr="00263710" w:rsidRDefault="00E45E82" w:rsidP="00FA2C50">
            <w:pPr>
              <w:spacing w:after="0" w:line="240" w:lineRule="auto"/>
              <w:rPr>
                <w:rFonts w:eastAsia="Times New Roman" w:cstheme="minorHAnsi"/>
                <w:b/>
              </w:rPr>
            </w:pPr>
            <w:r w:rsidRPr="00263710">
              <w:rPr>
                <w:rFonts w:eastAsia="Times New Roman" w:cstheme="minorHAnsi"/>
                <w:b/>
              </w:rPr>
              <w:t xml:space="preserve">Relevant Regulatory Body and Level of authorisation where appropriate e.g. FCA, OISC </w:t>
            </w:r>
          </w:p>
          <w:p w14:paraId="71597CC9" w14:textId="77777777" w:rsidR="00E45E82" w:rsidRDefault="00E45E82" w:rsidP="0088742A">
            <w:pPr>
              <w:spacing w:after="0" w:line="240" w:lineRule="auto"/>
              <w:rPr>
                <w:rFonts w:eastAsia="Times New Roman" w:cstheme="minorHAnsi"/>
                <w:b/>
              </w:rPr>
            </w:pPr>
          </w:p>
          <w:p w14:paraId="109E3D3E" w14:textId="3C85BABB" w:rsidR="0088742A" w:rsidRPr="0088742A" w:rsidRDefault="0088742A" w:rsidP="0088742A">
            <w:pPr>
              <w:spacing w:after="0" w:line="240" w:lineRule="auto"/>
              <w:rPr>
                <w:rFonts w:eastAsia="Times New Roman" w:cstheme="minorHAnsi"/>
                <w:b/>
              </w:rPr>
            </w:pPr>
          </w:p>
        </w:tc>
        <w:tc>
          <w:tcPr>
            <w:tcW w:w="1372" w:type="pct"/>
            <w:shd w:val="clear" w:color="auto" w:fill="FFC000"/>
          </w:tcPr>
          <w:p w14:paraId="07963F9C" w14:textId="7C7274F6" w:rsidR="00E45E82" w:rsidRPr="00263710" w:rsidRDefault="009D3732" w:rsidP="004C4275">
            <w:pPr>
              <w:tabs>
                <w:tab w:val="left" w:pos="2940"/>
              </w:tabs>
              <w:spacing w:after="0" w:line="240" w:lineRule="auto"/>
              <w:rPr>
                <w:rFonts w:eastAsia="Times New Roman" w:cstheme="minorHAnsi"/>
                <w:b/>
                <w:bCs/>
              </w:rPr>
            </w:pPr>
            <w:r w:rsidRPr="00263710">
              <w:rPr>
                <w:rFonts w:eastAsia="Times New Roman" w:cstheme="minorHAnsi"/>
                <w:b/>
                <w:bCs/>
              </w:rPr>
              <w:t xml:space="preserve">Level of Authorisation </w:t>
            </w:r>
          </w:p>
        </w:tc>
        <w:tc>
          <w:tcPr>
            <w:tcW w:w="1902" w:type="pct"/>
            <w:gridSpan w:val="2"/>
            <w:shd w:val="clear" w:color="auto" w:fill="FFC000"/>
          </w:tcPr>
          <w:p w14:paraId="7911C1D3" w14:textId="6C96E869" w:rsidR="00E45E82" w:rsidRPr="00263710" w:rsidRDefault="009D3732" w:rsidP="004C4275">
            <w:pPr>
              <w:tabs>
                <w:tab w:val="left" w:pos="2940"/>
              </w:tabs>
              <w:spacing w:after="0" w:line="240" w:lineRule="auto"/>
              <w:rPr>
                <w:rFonts w:eastAsia="Times New Roman" w:cstheme="minorHAnsi"/>
                <w:b/>
                <w:bCs/>
              </w:rPr>
            </w:pPr>
            <w:r w:rsidRPr="00263710">
              <w:rPr>
                <w:rFonts w:eastAsia="Times New Roman" w:cstheme="minorHAnsi"/>
                <w:b/>
                <w:bCs/>
              </w:rPr>
              <w:t xml:space="preserve">Regulatory Body                                         </w:t>
            </w:r>
          </w:p>
        </w:tc>
      </w:tr>
      <w:tr w:rsidR="00E45E82" w:rsidRPr="004C4275" w14:paraId="74EF4627" w14:textId="77777777" w:rsidTr="00986460">
        <w:trPr>
          <w:trHeight w:val="380"/>
        </w:trPr>
        <w:tc>
          <w:tcPr>
            <w:tcW w:w="1726" w:type="pct"/>
            <w:vMerge/>
            <w:shd w:val="clear" w:color="auto" w:fill="FFC000"/>
          </w:tcPr>
          <w:p w14:paraId="13A48B7B" w14:textId="77777777" w:rsidR="00E45E82" w:rsidRPr="00263710" w:rsidRDefault="00E45E82" w:rsidP="00FA2C50">
            <w:pPr>
              <w:spacing w:after="0" w:line="240" w:lineRule="auto"/>
              <w:rPr>
                <w:rFonts w:eastAsia="Times New Roman" w:cstheme="minorHAnsi"/>
                <w:b/>
              </w:rPr>
            </w:pPr>
          </w:p>
        </w:tc>
        <w:tc>
          <w:tcPr>
            <w:tcW w:w="1372" w:type="pct"/>
          </w:tcPr>
          <w:p w14:paraId="2A8796D2" w14:textId="36B2C20E" w:rsidR="00E45E82" w:rsidRPr="00D06FC7" w:rsidRDefault="00D06FC7" w:rsidP="004C4275">
            <w:pPr>
              <w:tabs>
                <w:tab w:val="left" w:pos="2940"/>
              </w:tabs>
              <w:spacing w:after="0" w:line="240" w:lineRule="auto"/>
              <w:rPr>
                <w:rFonts w:eastAsia="Times New Roman" w:cstheme="minorHAnsi"/>
                <w:i/>
                <w:iCs/>
                <w:color w:val="FF0000"/>
              </w:rPr>
            </w:pPr>
            <w:r>
              <w:rPr>
                <w:rFonts w:eastAsia="Times New Roman" w:cstheme="minorHAnsi"/>
                <w:i/>
                <w:iCs/>
                <w:color w:val="FF0000"/>
              </w:rPr>
              <w:t>N/A</w:t>
            </w:r>
          </w:p>
        </w:tc>
        <w:tc>
          <w:tcPr>
            <w:tcW w:w="1902" w:type="pct"/>
            <w:gridSpan w:val="2"/>
          </w:tcPr>
          <w:p w14:paraId="2EB1C56A" w14:textId="225A9D3C" w:rsidR="00E45E82" w:rsidRPr="00D06FC7" w:rsidRDefault="002B571D" w:rsidP="004C4275">
            <w:pPr>
              <w:tabs>
                <w:tab w:val="left" w:pos="2940"/>
              </w:tabs>
              <w:spacing w:after="0" w:line="240" w:lineRule="auto"/>
              <w:rPr>
                <w:rFonts w:eastAsia="Times New Roman" w:cstheme="minorHAnsi"/>
                <w:i/>
                <w:iCs/>
                <w:color w:val="FF0000"/>
              </w:rPr>
            </w:pPr>
            <w:r w:rsidRPr="00D06FC7">
              <w:rPr>
                <w:rFonts w:eastAsia="Times New Roman" w:cstheme="minorHAnsi"/>
                <w:i/>
                <w:iCs/>
                <w:color w:val="FF0000"/>
              </w:rPr>
              <w:t>FCA: FRN No. xxxxxx</w:t>
            </w:r>
          </w:p>
        </w:tc>
      </w:tr>
      <w:tr w:rsidR="00E45E82" w:rsidRPr="004C4275" w14:paraId="47B05602" w14:textId="77777777" w:rsidTr="00986460">
        <w:trPr>
          <w:trHeight w:val="380"/>
        </w:trPr>
        <w:tc>
          <w:tcPr>
            <w:tcW w:w="1726" w:type="pct"/>
            <w:vMerge/>
            <w:shd w:val="clear" w:color="auto" w:fill="FFC000"/>
          </w:tcPr>
          <w:p w14:paraId="7CDF7A69" w14:textId="77777777" w:rsidR="00E45E82" w:rsidRPr="00263710" w:rsidRDefault="00E45E82" w:rsidP="004C4275">
            <w:pPr>
              <w:spacing w:after="0" w:line="240" w:lineRule="auto"/>
              <w:rPr>
                <w:rFonts w:eastAsia="Times New Roman" w:cstheme="minorHAnsi"/>
                <w:b/>
              </w:rPr>
            </w:pPr>
          </w:p>
        </w:tc>
        <w:tc>
          <w:tcPr>
            <w:tcW w:w="1372" w:type="pct"/>
          </w:tcPr>
          <w:p w14:paraId="233193D6" w14:textId="77777777" w:rsidR="00E45E82" w:rsidRPr="00263710" w:rsidRDefault="00E45E82" w:rsidP="004C4275">
            <w:pPr>
              <w:tabs>
                <w:tab w:val="left" w:pos="2940"/>
              </w:tabs>
              <w:spacing w:after="0" w:line="240" w:lineRule="auto"/>
              <w:rPr>
                <w:rFonts w:eastAsia="Times New Roman" w:cstheme="minorHAnsi"/>
              </w:rPr>
            </w:pPr>
          </w:p>
        </w:tc>
        <w:tc>
          <w:tcPr>
            <w:tcW w:w="1902" w:type="pct"/>
            <w:gridSpan w:val="2"/>
          </w:tcPr>
          <w:p w14:paraId="24681312" w14:textId="50533553" w:rsidR="00E45E82" w:rsidRPr="00263710" w:rsidRDefault="00E45E82" w:rsidP="004C4275">
            <w:pPr>
              <w:tabs>
                <w:tab w:val="left" w:pos="2940"/>
              </w:tabs>
              <w:spacing w:after="0" w:line="240" w:lineRule="auto"/>
              <w:rPr>
                <w:rFonts w:eastAsia="Times New Roman" w:cstheme="minorHAnsi"/>
              </w:rPr>
            </w:pPr>
          </w:p>
        </w:tc>
      </w:tr>
      <w:tr w:rsidR="00E45E82" w:rsidRPr="004C4275" w14:paraId="44F2F83F" w14:textId="77777777" w:rsidTr="00986460">
        <w:trPr>
          <w:trHeight w:val="380"/>
        </w:trPr>
        <w:tc>
          <w:tcPr>
            <w:tcW w:w="1726" w:type="pct"/>
            <w:vMerge/>
            <w:shd w:val="clear" w:color="auto" w:fill="FFC000"/>
          </w:tcPr>
          <w:p w14:paraId="2EC6F41F" w14:textId="77777777" w:rsidR="00E45E82" w:rsidRPr="00263710" w:rsidRDefault="00E45E82" w:rsidP="004C4275">
            <w:pPr>
              <w:spacing w:after="0" w:line="240" w:lineRule="auto"/>
              <w:rPr>
                <w:rFonts w:eastAsia="Times New Roman" w:cstheme="minorHAnsi"/>
                <w:b/>
              </w:rPr>
            </w:pPr>
          </w:p>
        </w:tc>
        <w:tc>
          <w:tcPr>
            <w:tcW w:w="1372" w:type="pct"/>
          </w:tcPr>
          <w:p w14:paraId="72E0CF6D" w14:textId="77777777" w:rsidR="00E45E82" w:rsidRPr="00263710" w:rsidRDefault="00E45E82" w:rsidP="004C4275">
            <w:pPr>
              <w:tabs>
                <w:tab w:val="left" w:pos="2940"/>
              </w:tabs>
              <w:spacing w:after="0" w:line="240" w:lineRule="auto"/>
              <w:rPr>
                <w:rFonts w:eastAsia="Times New Roman" w:cstheme="minorHAnsi"/>
              </w:rPr>
            </w:pPr>
          </w:p>
          <w:p w14:paraId="21900E93" w14:textId="305974C1" w:rsidR="009D3732" w:rsidRPr="00263710" w:rsidRDefault="009D3732" w:rsidP="004C4275">
            <w:pPr>
              <w:tabs>
                <w:tab w:val="left" w:pos="2940"/>
              </w:tabs>
              <w:spacing w:after="0" w:line="240" w:lineRule="auto"/>
              <w:rPr>
                <w:rFonts w:eastAsia="Times New Roman" w:cstheme="minorHAnsi"/>
              </w:rPr>
            </w:pPr>
          </w:p>
        </w:tc>
        <w:tc>
          <w:tcPr>
            <w:tcW w:w="1902" w:type="pct"/>
            <w:gridSpan w:val="2"/>
          </w:tcPr>
          <w:p w14:paraId="2E8BD18E" w14:textId="77777777" w:rsidR="00E45E82" w:rsidRPr="00263710" w:rsidRDefault="00E45E82" w:rsidP="004C4275">
            <w:pPr>
              <w:tabs>
                <w:tab w:val="left" w:pos="2940"/>
              </w:tabs>
              <w:spacing w:after="0" w:line="240" w:lineRule="auto"/>
              <w:rPr>
                <w:rFonts w:eastAsia="Times New Roman" w:cstheme="minorHAnsi"/>
              </w:rPr>
            </w:pPr>
          </w:p>
        </w:tc>
      </w:tr>
      <w:tr w:rsidR="009D3732" w:rsidRPr="004C4275" w14:paraId="4E9C361D" w14:textId="77777777" w:rsidTr="00986460">
        <w:trPr>
          <w:trHeight w:val="390"/>
        </w:trPr>
        <w:tc>
          <w:tcPr>
            <w:tcW w:w="1726" w:type="pct"/>
            <w:vMerge w:val="restart"/>
            <w:shd w:val="clear" w:color="auto" w:fill="FFC000"/>
          </w:tcPr>
          <w:p w14:paraId="408CF19A" w14:textId="0125956A" w:rsidR="009D3732" w:rsidRPr="00263710" w:rsidRDefault="009D3732" w:rsidP="004C4275">
            <w:pPr>
              <w:spacing w:after="0" w:line="240" w:lineRule="auto"/>
              <w:rPr>
                <w:rFonts w:eastAsia="Times New Roman" w:cstheme="minorHAnsi"/>
                <w:b/>
              </w:rPr>
            </w:pPr>
            <w:r w:rsidRPr="00263710">
              <w:rPr>
                <w:rFonts w:eastAsia="Times New Roman" w:cstheme="minorHAnsi"/>
                <w:b/>
              </w:rPr>
              <w:t>List the resources/legal reference material you access or subscribe to, ensuring Caseworkers and Supervisors keep knowledge/skills updated on a regular basis</w:t>
            </w:r>
          </w:p>
        </w:tc>
        <w:tc>
          <w:tcPr>
            <w:tcW w:w="3274" w:type="pct"/>
            <w:gridSpan w:val="3"/>
          </w:tcPr>
          <w:p w14:paraId="13661765" w14:textId="77777777" w:rsidR="009D3732" w:rsidRPr="00263710" w:rsidRDefault="009D3732" w:rsidP="004C4275">
            <w:pPr>
              <w:tabs>
                <w:tab w:val="left" w:pos="2940"/>
              </w:tabs>
              <w:spacing w:after="0" w:line="240" w:lineRule="auto"/>
              <w:rPr>
                <w:rFonts w:eastAsia="Times New Roman" w:cstheme="minorHAnsi"/>
                <w:b/>
              </w:rPr>
            </w:pPr>
          </w:p>
        </w:tc>
      </w:tr>
      <w:tr w:rsidR="009D3732" w:rsidRPr="004C4275" w14:paraId="4AC78E61" w14:textId="77777777" w:rsidTr="00986460">
        <w:trPr>
          <w:trHeight w:val="390"/>
        </w:trPr>
        <w:tc>
          <w:tcPr>
            <w:tcW w:w="1726" w:type="pct"/>
            <w:vMerge/>
            <w:shd w:val="clear" w:color="auto" w:fill="FFC000"/>
          </w:tcPr>
          <w:p w14:paraId="3BD81244" w14:textId="77777777" w:rsidR="009D3732" w:rsidRPr="00263710" w:rsidRDefault="009D3732" w:rsidP="004C4275">
            <w:pPr>
              <w:spacing w:after="0" w:line="240" w:lineRule="auto"/>
              <w:rPr>
                <w:rFonts w:eastAsia="Times New Roman" w:cstheme="minorHAnsi"/>
                <w:b/>
              </w:rPr>
            </w:pPr>
          </w:p>
        </w:tc>
        <w:tc>
          <w:tcPr>
            <w:tcW w:w="3274" w:type="pct"/>
            <w:gridSpan w:val="3"/>
          </w:tcPr>
          <w:p w14:paraId="6B417F8F" w14:textId="5C13FCB6" w:rsidR="009D3732" w:rsidRPr="00FB3F46" w:rsidRDefault="00FB3F46" w:rsidP="004C4275">
            <w:pPr>
              <w:tabs>
                <w:tab w:val="left" w:pos="2940"/>
              </w:tabs>
              <w:spacing w:after="0" w:line="240" w:lineRule="auto"/>
              <w:rPr>
                <w:rFonts w:eastAsia="Times New Roman" w:cstheme="minorHAnsi"/>
                <w:bCs/>
                <w:i/>
                <w:iCs/>
              </w:rPr>
            </w:pPr>
            <w:r>
              <w:rPr>
                <w:rFonts w:eastAsia="Times New Roman" w:cstheme="minorHAnsi"/>
                <w:bCs/>
                <w:i/>
                <w:iCs/>
                <w:color w:val="FF0000"/>
              </w:rPr>
              <w:t xml:space="preserve">e.g. </w:t>
            </w:r>
            <w:r w:rsidRPr="00FB3F46">
              <w:rPr>
                <w:rFonts w:eastAsia="Times New Roman" w:cstheme="minorHAnsi"/>
                <w:bCs/>
                <w:i/>
                <w:iCs/>
                <w:color w:val="FF0000"/>
              </w:rPr>
              <w:t>IMA Quarterly Account</w:t>
            </w:r>
          </w:p>
        </w:tc>
      </w:tr>
      <w:tr w:rsidR="009D3732" w:rsidRPr="004C4275" w14:paraId="0F23C5A5" w14:textId="77777777" w:rsidTr="00986460">
        <w:trPr>
          <w:trHeight w:val="390"/>
        </w:trPr>
        <w:tc>
          <w:tcPr>
            <w:tcW w:w="1726" w:type="pct"/>
            <w:vMerge/>
            <w:shd w:val="clear" w:color="auto" w:fill="FFC000"/>
          </w:tcPr>
          <w:p w14:paraId="64ADFBC6" w14:textId="77777777" w:rsidR="009D3732" w:rsidRPr="00263710" w:rsidRDefault="009D3732" w:rsidP="004C4275">
            <w:pPr>
              <w:spacing w:after="0" w:line="240" w:lineRule="auto"/>
              <w:rPr>
                <w:rFonts w:eastAsia="Times New Roman" w:cstheme="minorHAnsi"/>
                <w:b/>
              </w:rPr>
            </w:pPr>
          </w:p>
        </w:tc>
        <w:tc>
          <w:tcPr>
            <w:tcW w:w="3274" w:type="pct"/>
            <w:gridSpan w:val="3"/>
          </w:tcPr>
          <w:p w14:paraId="01A0C149" w14:textId="0592FBC0" w:rsidR="009D3732" w:rsidRPr="00FB3F46" w:rsidRDefault="00FB3F46" w:rsidP="004C4275">
            <w:pPr>
              <w:tabs>
                <w:tab w:val="left" w:pos="2940"/>
              </w:tabs>
              <w:spacing w:after="0" w:line="240" w:lineRule="auto"/>
              <w:rPr>
                <w:rFonts w:eastAsia="Times New Roman" w:cstheme="minorHAnsi"/>
                <w:bCs/>
                <w:i/>
                <w:iCs/>
              </w:rPr>
            </w:pPr>
            <w:r>
              <w:rPr>
                <w:rFonts w:eastAsia="Times New Roman" w:cstheme="minorHAnsi"/>
                <w:bCs/>
                <w:i/>
                <w:iCs/>
                <w:color w:val="FF0000"/>
              </w:rPr>
              <w:t xml:space="preserve">e.g. </w:t>
            </w:r>
            <w:r w:rsidRPr="00FB3F46">
              <w:rPr>
                <w:rFonts w:eastAsia="Times New Roman" w:cstheme="minorHAnsi"/>
                <w:bCs/>
                <w:i/>
                <w:iCs/>
                <w:color w:val="FF0000"/>
              </w:rPr>
              <w:t>Money Advice Liaison Group</w:t>
            </w:r>
          </w:p>
        </w:tc>
      </w:tr>
    </w:tbl>
    <w:p w14:paraId="59D4C7C2" w14:textId="77777777" w:rsidR="004C4275" w:rsidRDefault="004C4275" w:rsidP="004C4275">
      <w:pPr>
        <w:rPr>
          <w:b/>
          <w:sz w:val="28"/>
          <w:szCs w:val="28"/>
        </w:rPr>
      </w:pPr>
    </w:p>
    <w:tbl>
      <w:tblPr>
        <w:tblStyle w:val="TableGrid"/>
        <w:tblW w:w="0" w:type="auto"/>
        <w:tblLook w:val="04A0" w:firstRow="1" w:lastRow="0" w:firstColumn="1" w:lastColumn="0" w:noHBand="0" w:noVBand="1"/>
      </w:tblPr>
      <w:tblGrid>
        <w:gridCol w:w="4649"/>
        <w:gridCol w:w="9299"/>
      </w:tblGrid>
      <w:tr w:rsidR="00712DFC" w14:paraId="70C3379F" w14:textId="77777777" w:rsidTr="00C258F2">
        <w:tc>
          <w:tcPr>
            <w:tcW w:w="13948" w:type="dxa"/>
            <w:gridSpan w:val="2"/>
            <w:shd w:val="clear" w:color="auto" w:fill="FFC000"/>
          </w:tcPr>
          <w:p w14:paraId="4CFBBE60" w14:textId="681C5EF9" w:rsidR="00712DFC" w:rsidRPr="00C258F2" w:rsidRDefault="00712DFC" w:rsidP="00E86E0A">
            <w:pPr>
              <w:rPr>
                <w:b/>
              </w:rPr>
            </w:pPr>
            <w:r w:rsidRPr="00C258F2">
              <w:rPr>
                <w:b/>
              </w:rPr>
              <w:t>I confirm the above information is accurate</w:t>
            </w:r>
            <w:r w:rsidR="00986460" w:rsidRPr="00C258F2">
              <w:rPr>
                <w:b/>
              </w:rPr>
              <w:t>:</w:t>
            </w:r>
          </w:p>
        </w:tc>
      </w:tr>
      <w:tr w:rsidR="00986460" w14:paraId="2185B846" w14:textId="77777777" w:rsidTr="00986460">
        <w:tc>
          <w:tcPr>
            <w:tcW w:w="4649" w:type="dxa"/>
            <w:shd w:val="clear" w:color="auto" w:fill="FFC000"/>
          </w:tcPr>
          <w:p w14:paraId="0C39CB4C" w14:textId="0A3AC34C" w:rsidR="00986460" w:rsidRPr="00C258F2" w:rsidRDefault="00986460" w:rsidP="00E86E0A">
            <w:pPr>
              <w:rPr>
                <w:b/>
              </w:rPr>
            </w:pPr>
            <w:r w:rsidRPr="00C258F2">
              <w:rPr>
                <w:b/>
              </w:rPr>
              <w:t>Name</w:t>
            </w:r>
          </w:p>
        </w:tc>
        <w:tc>
          <w:tcPr>
            <w:tcW w:w="9299" w:type="dxa"/>
          </w:tcPr>
          <w:p w14:paraId="3F13592F" w14:textId="77777777" w:rsidR="00986460" w:rsidRDefault="00986460" w:rsidP="00E86E0A">
            <w:pPr>
              <w:rPr>
                <w:b/>
              </w:rPr>
            </w:pPr>
          </w:p>
          <w:p w14:paraId="3ED8E2E8" w14:textId="3D354135" w:rsidR="00C258F2" w:rsidRPr="00C258F2" w:rsidRDefault="00C258F2" w:rsidP="00E86E0A">
            <w:pPr>
              <w:rPr>
                <w:b/>
              </w:rPr>
            </w:pPr>
          </w:p>
        </w:tc>
      </w:tr>
      <w:tr w:rsidR="00986460" w14:paraId="5435C7BE" w14:textId="77777777" w:rsidTr="00986460">
        <w:tc>
          <w:tcPr>
            <w:tcW w:w="4649" w:type="dxa"/>
            <w:shd w:val="clear" w:color="auto" w:fill="FFC000"/>
          </w:tcPr>
          <w:p w14:paraId="21FB0EAD" w14:textId="5A3E0308" w:rsidR="00986460" w:rsidRPr="00C258F2" w:rsidRDefault="00986460" w:rsidP="00E86E0A">
            <w:pPr>
              <w:rPr>
                <w:b/>
              </w:rPr>
            </w:pPr>
            <w:r w:rsidRPr="00C258F2">
              <w:rPr>
                <w:b/>
              </w:rPr>
              <w:t>Job Title</w:t>
            </w:r>
          </w:p>
        </w:tc>
        <w:tc>
          <w:tcPr>
            <w:tcW w:w="9299" w:type="dxa"/>
          </w:tcPr>
          <w:p w14:paraId="1916AF7A" w14:textId="77777777" w:rsidR="00986460" w:rsidRDefault="00986460" w:rsidP="00E86E0A">
            <w:pPr>
              <w:rPr>
                <w:b/>
              </w:rPr>
            </w:pPr>
          </w:p>
          <w:p w14:paraId="31C7AC9D" w14:textId="64512C20" w:rsidR="00C258F2" w:rsidRPr="00C258F2" w:rsidRDefault="00C258F2" w:rsidP="00E86E0A">
            <w:pPr>
              <w:rPr>
                <w:b/>
              </w:rPr>
            </w:pPr>
          </w:p>
        </w:tc>
      </w:tr>
      <w:tr w:rsidR="00986460" w14:paraId="18700EE5" w14:textId="77777777" w:rsidTr="00986460">
        <w:tc>
          <w:tcPr>
            <w:tcW w:w="4649" w:type="dxa"/>
            <w:shd w:val="clear" w:color="auto" w:fill="FFC000"/>
          </w:tcPr>
          <w:p w14:paraId="08628DA0" w14:textId="65084A56" w:rsidR="00986460" w:rsidRPr="00C258F2" w:rsidRDefault="00986460" w:rsidP="00E86E0A">
            <w:pPr>
              <w:rPr>
                <w:b/>
              </w:rPr>
            </w:pPr>
            <w:r w:rsidRPr="00C258F2">
              <w:rPr>
                <w:b/>
              </w:rPr>
              <w:t>Signature</w:t>
            </w:r>
          </w:p>
        </w:tc>
        <w:tc>
          <w:tcPr>
            <w:tcW w:w="9299" w:type="dxa"/>
          </w:tcPr>
          <w:p w14:paraId="160687DD" w14:textId="77777777" w:rsidR="00986460" w:rsidRDefault="00986460" w:rsidP="00E86E0A">
            <w:pPr>
              <w:rPr>
                <w:b/>
              </w:rPr>
            </w:pPr>
          </w:p>
          <w:p w14:paraId="766193CD" w14:textId="1656ABB9" w:rsidR="00C258F2" w:rsidRPr="00C258F2" w:rsidRDefault="00C258F2" w:rsidP="00E86E0A">
            <w:pPr>
              <w:rPr>
                <w:b/>
              </w:rPr>
            </w:pPr>
          </w:p>
        </w:tc>
      </w:tr>
      <w:tr w:rsidR="00986460" w14:paraId="4DC97AEC" w14:textId="77777777" w:rsidTr="00957F70">
        <w:tc>
          <w:tcPr>
            <w:tcW w:w="4649" w:type="dxa"/>
            <w:shd w:val="clear" w:color="auto" w:fill="FFC000"/>
          </w:tcPr>
          <w:p w14:paraId="6B4CA37B" w14:textId="63CC7F07" w:rsidR="00986460" w:rsidRPr="00C258F2" w:rsidRDefault="00986460" w:rsidP="00E86E0A">
            <w:pPr>
              <w:rPr>
                <w:b/>
              </w:rPr>
            </w:pPr>
            <w:r w:rsidRPr="00C258F2">
              <w:rPr>
                <w:b/>
              </w:rPr>
              <w:t>Date</w:t>
            </w:r>
          </w:p>
        </w:tc>
        <w:tc>
          <w:tcPr>
            <w:tcW w:w="9299" w:type="dxa"/>
          </w:tcPr>
          <w:p w14:paraId="20A253DB" w14:textId="77777777" w:rsidR="00986460" w:rsidRDefault="00986460" w:rsidP="00E86E0A">
            <w:pPr>
              <w:rPr>
                <w:b/>
              </w:rPr>
            </w:pPr>
          </w:p>
          <w:p w14:paraId="0FA1D087" w14:textId="1396F0D8" w:rsidR="00C258F2" w:rsidRPr="00C258F2" w:rsidRDefault="00C258F2" w:rsidP="00E86E0A">
            <w:pPr>
              <w:rPr>
                <w:b/>
              </w:rPr>
            </w:pPr>
          </w:p>
        </w:tc>
      </w:tr>
    </w:tbl>
    <w:p w14:paraId="76D8673A" w14:textId="77777777" w:rsidR="00B94906" w:rsidRDefault="00B94906" w:rsidP="00E86E0A">
      <w:pPr>
        <w:rPr>
          <w:b/>
          <w:sz w:val="24"/>
          <w:szCs w:val="24"/>
        </w:rPr>
      </w:pPr>
    </w:p>
    <w:p w14:paraId="152FF241" w14:textId="77777777" w:rsidR="00B94906" w:rsidRDefault="00B94906" w:rsidP="00E86E0A">
      <w:pPr>
        <w:rPr>
          <w:b/>
          <w:sz w:val="24"/>
          <w:szCs w:val="24"/>
        </w:rPr>
      </w:pPr>
    </w:p>
    <w:p w14:paraId="5E8B64AC" w14:textId="77777777" w:rsidR="00B94906" w:rsidRDefault="00B94906" w:rsidP="00E86E0A">
      <w:pPr>
        <w:rPr>
          <w:b/>
          <w:sz w:val="24"/>
          <w:szCs w:val="24"/>
        </w:rPr>
      </w:pPr>
    </w:p>
    <w:p w14:paraId="7488A16D" w14:textId="77777777" w:rsidR="00B94906" w:rsidRDefault="00B94906" w:rsidP="00E86E0A">
      <w:pPr>
        <w:rPr>
          <w:b/>
          <w:sz w:val="24"/>
          <w:szCs w:val="24"/>
        </w:rPr>
      </w:pPr>
    </w:p>
    <w:p w14:paraId="48C38031" w14:textId="77777777" w:rsidR="00B94906" w:rsidRDefault="00B94906" w:rsidP="00E86E0A">
      <w:pPr>
        <w:rPr>
          <w:b/>
          <w:sz w:val="24"/>
          <w:szCs w:val="24"/>
        </w:rPr>
      </w:pPr>
    </w:p>
    <w:p w14:paraId="65FD668D" w14:textId="77777777" w:rsidR="00B94906" w:rsidRDefault="00B94906" w:rsidP="00E86E0A">
      <w:pPr>
        <w:rPr>
          <w:b/>
          <w:sz w:val="24"/>
          <w:szCs w:val="24"/>
        </w:rPr>
      </w:pPr>
    </w:p>
    <w:p w14:paraId="48D4A3F8" w14:textId="77777777" w:rsidR="00B94906" w:rsidRDefault="00B94906" w:rsidP="00E86E0A">
      <w:pPr>
        <w:rPr>
          <w:b/>
          <w:sz w:val="24"/>
          <w:szCs w:val="24"/>
        </w:rPr>
      </w:pPr>
    </w:p>
    <w:p w14:paraId="474CFF8C" w14:textId="77777777" w:rsidR="00C258F2" w:rsidRDefault="00C258F2" w:rsidP="00E86E0A">
      <w:pPr>
        <w:rPr>
          <w:b/>
          <w:sz w:val="24"/>
          <w:szCs w:val="24"/>
        </w:rPr>
      </w:pPr>
    </w:p>
    <w:p w14:paraId="3DE090D4" w14:textId="77777777" w:rsidR="00C72818" w:rsidRDefault="00C72818" w:rsidP="00E86E0A">
      <w:pPr>
        <w:rPr>
          <w:b/>
          <w:sz w:val="24"/>
          <w:szCs w:val="24"/>
        </w:rPr>
      </w:pPr>
    </w:p>
    <w:p w14:paraId="64E5C9BD" w14:textId="47BA2B1C" w:rsidR="00E86E0A" w:rsidRDefault="00E86E0A" w:rsidP="00E100F6">
      <w:pPr>
        <w:spacing w:after="0" w:line="240" w:lineRule="auto"/>
        <w:rPr>
          <w:b/>
          <w:sz w:val="24"/>
          <w:szCs w:val="24"/>
        </w:rPr>
      </w:pPr>
      <w:r w:rsidRPr="00E86E0A">
        <w:rPr>
          <w:b/>
          <w:sz w:val="24"/>
          <w:szCs w:val="24"/>
        </w:rPr>
        <w:t xml:space="preserve">Casework </w:t>
      </w:r>
      <w:r w:rsidR="00CD4D2D">
        <w:rPr>
          <w:b/>
          <w:sz w:val="24"/>
          <w:szCs w:val="24"/>
        </w:rPr>
        <w:t>E</w:t>
      </w:r>
      <w:r w:rsidR="00B97930">
        <w:rPr>
          <w:b/>
          <w:sz w:val="24"/>
          <w:szCs w:val="24"/>
        </w:rPr>
        <w:t xml:space="preserve">xperience and </w:t>
      </w:r>
      <w:r w:rsidR="00CD4D2D">
        <w:rPr>
          <w:b/>
          <w:sz w:val="24"/>
          <w:szCs w:val="24"/>
        </w:rPr>
        <w:t>R</w:t>
      </w:r>
      <w:r w:rsidR="00B97930">
        <w:rPr>
          <w:b/>
          <w:sz w:val="24"/>
          <w:szCs w:val="24"/>
        </w:rPr>
        <w:t xml:space="preserve">ange </w:t>
      </w:r>
    </w:p>
    <w:p w14:paraId="4C14B640" w14:textId="77777777" w:rsidR="00E100F6" w:rsidRPr="009D3732" w:rsidRDefault="00E100F6" w:rsidP="00E100F6">
      <w:pPr>
        <w:spacing w:after="0" w:line="240" w:lineRule="auto"/>
        <w:rPr>
          <w:sz w:val="28"/>
          <w:szCs w:val="28"/>
        </w:rPr>
      </w:pPr>
    </w:p>
    <w:p w14:paraId="6E977849" w14:textId="1532519B" w:rsidR="00E86E0A" w:rsidRDefault="00C258F2" w:rsidP="00E100F6">
      <w:pPr>
        <w:spacing w:after="0" w:line="240" w:lineRule="auto"/>
        <w:rPr>
          <w:sz w:val="24"/>
          <w:szCs w:val="24"/>
        </w:rPr>
      </w:pPr>
      <w:r w:rsidRPr="00DD5FB3">
        <w:rPr>
          <w:b/>
          <w:bCs/>
          <w:sz w:val="24"/>
          <w:szCs w:val="24"/>
        </w:rPr>
        <w:t>Please note c</w:t>
      </w:r>
      <w:r w:rsidR="00B97930" w:rsidRPr="00DD5FB3">
        <w:rPr>
          <w:b/>
          <w:bCs/>
          <w:sz w:val="24"/>
          <w:szCs w:val="24"/>
        </w:rPr>
        <w:t>ases</w:t>
      </w:r>
      <w:r w:rsidR="00C72818" w:rsidRPr="00DD5FB3">
        <w:rPr>
          <w:b/>
          <w:bCs/>
          <w:sz w:val="24"/>
          <w:szCs w:val="24"/>
        </w:rPr>
        <w:t xml:space="preserve"> that are put forward below</w:t>
      </w:r>
      <w:r w:rsidR="00B97930" w:rsidRPr="00DD5FB3">
        <w:rPr>
          <w:b/>
          <w:bCs/>
          <w:sz w:val="24"/>
          <w:szCs w:val="24"/>
        </w:rPr>
        <w:t xml:space="preserve"> </w:t>
      </w:r>
      <w:r w:rsidR="00C72818" w:rsidRPr="00DD5FB3">
        <w:rPr>
          <w:b/>
          <w:bCs/>
          <w:sz w:val="24"/>
          <w:szCs w:val="24"/>
        </w:rPr>
        <w:t xml:space="preserve">can be open or </w:t>
      </w:r>
      <w:r w:rsidR="007E48FE" w:rsidRPr="00DD5FB3">
        <w:rPr>
          <w:b/>
          <w:bCs/>
          <w:sz w:val="24"/>
          <w:szCs w:val="24"/>
        </w:rPr>
        <w:t>closed but</w:t>
      </w:r>
      <w:r w:rsidR="00C72818" w:rsidRPr="00DD5FB3">
        <w:rPr>
          <w:b/>
          <w:bCs/>
          <w:sz w:val="24"/>
          <w:szCs w:val="24"/>
        </w:rPr>
        <w:t xml:space="preserve"> </w:t>
      </w:r>
      <w:r w:rsidR="00B97930" w:rsidRPr="00DD5FB3">
        <w:rPr>
          <w:b/>
          <w:bCs/>
          <w:sz w:val="24"/>
          <w:szCs w:val="24"/>
        </w:rPr>
        <w:t>must have been active in the last 12 months</w:t>
      </w:r>
      <w:r w:rsidR="00606697" w:rsidRPr="00DD5FB3">
        <w:rPr>
          <w:b/>
          <w:bCs/>
          <w:sz w:val="24"/>
          <w:szCs w:val="24"/>
        </w:rPr>
        <w:t>;</w:t>
      </w:r>
      <w:r w:rsidR="00606697">
        <w:rPr>
          <w:sz w:val="24"/>
          <w:szCs w:val="24"/>
        </w:rPr>
        <w:t xml:space="preserve"> you should provide at least </w:t>
      </w:r>
      <w:r w:rsidR="00606697" w:rsidRPr="004D7B22">
        <w:rPr>
          <w:b/>
          <w:bCs/>
          <w:sz w:val="24"/>
          <w:szCs w:val="24"/>
        </w:rPr>
        <w:t>10 case</w:t>
      </w:r>
      <w:r w:rsidR="0006758A" w:rsidRPr="004D7B22">
        <w:rPr>
          <w:b/>
          <w:bCs/>
          <w:sz w:val="24"/>
          <w:szCs w:val="24"/>
        </w:rPr>
        <w:t>s</w:t>
      </w:r>
      <w:r w:rsidR="00606697">
        <w:rPr>
          <w:sz w:val="24"/>
          <w:szCs w:val="24"/>
        </w:rPr>
        <w:t xml:space="preserve"> for each casework category</w:t>
      </w:r>
      <w:r w:rsidR="00C72818" w:rsidRPr="006F53E5">
        <w:rPr>
          <w:sz w:val="24"/>
          <w:szCs w:val="24"/>
        </w:rPr>
        <w:t xml:space="preserve">.  Your assessor will select a sample </w:t>
      </w:r>
      <w:r w:rsidR="007E48FE" w:rsidRPr="006F53E5">
        <w:rPr>
          <w:sz w:val="24"/>
          <w:szCs w:val="24"/>
        </w:rPr>
        <w:t>of these records/files to be reviewed during your assessment.</w:t>
      </w:r>
    </w:p>
    <w:p w14:paraId="1DB63572" w14:textId="77777777" w:rsidR="00037E75" w:rsidRDefault="00037E75" w:rsidP="00037E75">
      <w:pPr>
        <w:spacing w:after="0" w:line="240" w:lineRule="auto"/>
        <w:rPr>
          <w:sz w:val="24"/>
          <w:szCs w:val="24"/>
        </w:rPr>
      </w:pPr>
    </w:p>
    <w:p w14:paraId="722D1294" w14:textId="219DE59F" w:rsidR="00037E75" w:rsidRDefault="00037E75" w:rsidP="00037E75">
      <w:pPr>
        <w:spacing w:after="0" w:line="240" w:lineRule="auto"/>
        <w:rPr>
          <w:sz w:val="24"/>
          <w:szCs w:val="24"/>
        </w:rPr>
      </w:pPr>
      <w:r w:rsidRPr="00EA0F6C">
        <w:rPr>
          <w:sz w:val="24"/>
          <w:szCs w:val="24"/>
        </w:rPr>
        <w:t xml:space="preserve">To help you provide examples of the types </w:t>
      </w:r>
      <w:r w:rsidR="001B7145" w:rsidRPr="00EA0F6C">
        <w:rPr>
          <w:sz w:val="24"/>
          <w:szCs w:val="24"/>
        </w:rPr>
        <w:t xml:space="preserve">and a range </w:t>
      </w:r>
      <w:r w:rsidRPr="00EA0F6C">
        <w:rPr>
          <w:sz w:val="24"/>
          <w:szCs w:val="24"/>
        </w:rPr>
        <w:t>of cases in each category</w:t>
      </w:r>
      <w:r w:rsidR="001B7145" w:rsidRPr="00EA0F6C">
        <w:rPr>
          <w:sz w:val="24"/>
          <w:szCs w:val="24"/>
        </w:rPr>
        <w:t xml:space="preserve"> please see the link below:</w:t>
      </w:r>
      <w:r w:rsidR="001B7145">
        <w:rPr>
          <w:sz w:val="24"/>
          <w:szCs w:val="24"/>
        </w:rPr>
        <w:t xml:space="preserve"> </w:t>
      </w:r>
    </w:p>
    <w:p w14:paraId="625D4BA8" w14:textId="77777777" w:rsidR="00DD5FB3" w:rsidRDefault="00DD5FB3" w:rsidP="00037E75">
      <w:pPr>
        <w:spacing w:after="0" w:line="240" w:lineRule="auto"/>
        <w:rPr>
          <w:sz w:val="24"/>
          <w:szCs w:val="24"/>
        </w:rPr>
      </w:pPr>
    </w:p>
    <w:p w14:paraId="77B92651" w14:textId="14FFE258" w:rsidR="00EA0F6C" w:rsidRPr="001B1740" w:rsidRDefault="00000000" w:rsidP="00037E75">
      <w:pPr>
        <w:spacing w:after="0" w:line="240" w:lineRule="auto"/>
        <w:rPr>
          <w:b/>
          <w:bCs/>
          <w:sz w:val="24"/>
          <w:szCs w:val="24"/>
        </w:rPr>
      </w:pPr>
      <w:hyperlink r:id="rId14" w:history="1">
        <w:r w:rsidR="00EA0F6C" w:rsidRPr="001B1740">
          <w:rPr>
            <w:rStyle w:val="Hyperlink"/>
            <w:b/>
            <w:bCs/>
            <w:color w:val="auto"/>
            <w:sz w:val="24"/>
            <w:szCs w:val="24"/>
          </w:rPr>
          <w:t>Casework Examples</w:t>
        </w:r>
      </w:hyperlink>
    </w:p>
    <w:p w14:paraId="5B54C270" w14:textId="77777777" w:rsidR="00C72818" w:rsidRDefault="00C72818" w:rsidP="00E86E0A">
      <w:pPr>
        <w:rPr>
          <w:sz w:val="24"/>
          <w:szCs w:val="24"/>
        </w:rPr>
      </w:pPr>
    </w:p>
    <w:tbl>
      <w:tblPr>
        <w:tblStyle w:val="TableGrid"/>
        <w:tblW w:w="0" w:type="auto"/>
        <w:tblLook w:val="04A0" w:firstRow="1" w:lastRow="0" w:firstColumn="1" w:lastColumn="0" w:noHBand="0" w:noVBand="1"/>
      </w:tblPr>
      <w:tblGrid>
        <w:gridCol w:w="2830"/>
        <w:gridCol w:w="2268"/>
        <w:gridCol w:w="2410"/>
        <w:gridCol w:w="6440"/>
      </w:tblGrid>
      <w:tr w:rsidR="00FC7EE4" w14:paraId="21810C6A" w14:textId="77777777" w:rsidTr="00FC7EE4">
        <w:tc>
          <w:tcPr>
            <w:tcW w:w="2830" w:type="dxa"/>
            <w:shd w:val="clear" w:color="auto" w:fill="FFC000"/>
          </w:tcPr>
          <w:p w14:paraId="4B68FC31" w14:textId="66650C4F" w:rsidR="00FC7EE4" w:rsidRPr="004B7A7F" w:rsidRDefault="00FC7EE4" w:rsidP="00E86E0A">
            <w:pPr>
              <w:rPr>
                <w:b/>
                <w:bCs/>
                <w:sz w:val="24"/>
                <w:szCs w:val="24"/>
              </w:rPr>
            </w:pPr>
            <w:bookmarkStart w:id="0" w:name="_Hlk76478251"/>
            <w:r>
              <w:rPr>
                <w:b/>
                <w:bCs/>
                <w:sz w:val="24"/>
                <w:szCs w:val="24"/>
              </w:rPr>
              <w:t>Casework Category</w:t>
            </w:r>
          </w:p>
        </w:tc>
        <w:tc>
          <w:tcPr>
            <w:tcW w:w="11118" w:type="dxa"/>
            <w:gridSpan w:val="3"/>
            <w:shd w:val="clear" w:color="auto" w:fill="FFFFFF" w:themeFill="background1"/>
          </w:tcPr>
          <w:p w14:paraId="2E4ED653" w14:textId="4616F613" w:rsidR="00FC7EE4" w:rsidRPr="00E758FA" w:rsidRDefault="00E758FA" w:rsidP="00E86E0A">
            <w:pPr>
              <w:rPr>
                <w:sz w:val="24"/>
                <w:szCs w:val="24"/>
              </w:rPr>
            </w:pPr>
            <w:r w:rsidRPr="00E758FA">
              <w:rPr>
                <w:color w:val="FF0000"/>
                <w:sz w:val="24"/>
                <w:szCs w:val="24"/>
              </w:rPr>
              <w:t>e</w:t>
            </w:r>
            <w:r w:rsidRPr="00E758FA">
              <w:rPr>
                <w:i/>
                <w:iCs/>
                <w:color w:val="FF0000"/>
                <w:sz w:val="24"/>
                <w:szCs w:val="24"/>
              </w:rPr>
              <w:t>,g. debt</w:t>
            </w:r>
          </w:p>
        </w:tc>
      </w:tr>
      <w:tr w:rsidR="000C168A" w14:paraId="4DC80853" w14:textId="77777777" w:rsidTr="000C168A">
        <w:tc>
          <w:tcPr>
            <w:tcW w:w="2830" w:type="dxa"/>
            <w:shd w:val="clear" w:color="auto" w:fill="FFC000"/>
          </w:tcPr>
          <w:p w14:paraId="78B5C402" w14:textId="1DA6D1D4" w:rsidR="000C168A" w:rsidRPr="004B7A7F" w:rsidRDefault="000C168A" w:rsidP="00E86E0A">
            <w:pPr>
              <w:rPr>
                <w:b/>
                <w:bCs/>
                <w:sz w:val="24"/>
                <w:szCs w:val="24"/>
              </w:rPr>
            </w:pPr>
            <w:r w:rsidRPr="004B7A7F">
              <w:rPr>
                <w:b/>
                <w:bCs/>
                <w:sz w:val="24"/>
                <w:szCs w:val="24"/>
              </w:rPr>
              <w:t>Case ID</w:t>
            </w:r>
          </w:p>
        </w:tc>
        <w:tc>
          <w:tcPr>
            <w:tcW w:w="2268" w:type="dxa"/>
            <w:shd w:val="clear" w:color="auto" w:fill="FFC000"/>
          </w:tcPr>
          <w:p w14:paraId="702D759D" w14:textId="58371409" w:rsidR="000C168A" w:rsidRPr="004B7A7F" w:rsidRDefault="000C168A" w:rsidP="00E86E0A">
            <w:pPr>
              <w:rPr>
                <w:b/>
                <w:bCs/>
                <w:sz w:val="24"/>
                <w:szCs w:val="24"/>
              </w:rPr>
            </w:pPr>
            <w:r w:rsidRPr="004B7A7F">
              <w:rPr>
                <w:b/>
                <w:bCs/>
                <w:sz w:val="24"/>
                <w:szCs w:val="24"/>
              </w:rPr>
              <w:t>Date Case Closed</w:t>
            </w:r>
          </w:p>
        </w:tc>
        <w:tc>
          <w:tcPr>
            <w:tcW w:w="2410" w:type="dxa"/>
            <w:shd w:val="clear" w:color="auto" w:fill="FFC000"/>
          </w:tcPr>
          <w:p w14:paraId="2D0CEB63" w14:textId="77777777" w:rsidR="000C168A" w:rsidRPr="004B7A7F" w:rsidRDefault="000C168A" w:rsidP="00E86E0A">
            <w:pPr>
              <w:rPr>
                <w:b/>
                <w:bCs/>
                <w:sz w:val="24"/>
                <w:szCs w:val="24"/>
              </w:rPr>
            </w:pPr>
            <w:r w:rsidRPr="004B7A7F">
              <w:rPr>
                <w:b/>
                <w:bCs/>
                <w:sz w:val="24"/>
                <w:szCs w:val="24"/>
              </w:rPr>
              <w:t>Caseworker Initials</w:t>
            </w:r>
          </w:p>
        </w:tc>
        <w:tc>
          <w:tcPr>
            <w:tcW w:w="6440" w:type="dxa"/>
            <w:shd w:val="clear" w:color="auto" w:fill="FFC000"/>
          </w:tcPr>
          <w:p w14:paraId="1B05EFAA" w14:textId="6A8EE4A0" w:rsidR="000C168A" w:rsidRPr="004B7A7F" w:rsidRDefault="000C168A" w:rsidP="00E86E0A">
            <w:pPr>
              <w:rPr>
                <w:b/>
                <w:bCs/>
                <w:sz w:val="24"/>
                <w:szCs w:val="24"/>
              </w:rPr>
            </w:pPr>
            <w:r>
              <w:rPr>
                <w:b/>
                <w:bCs/>
                <w:sz w:val="24"/>
                <w:szCs w:val="24"/>
              </w:rPr>
              <w:t xml:space="preserve">Case </w:t>
            </w:r>
            <w:r w:rsidR="004862C9">
              <w:rPr>
                <w:b/>
                <w:bCs/>
                <w:sz w:val="24"/>
                <w:szCs w:val="24"/>
              </w:rPr>
              <w:t>Matter</w:t>
            </w:r>
          </w:p>
        </w:tc>
      </w:tr>
      <w:tr w:rsidR="000C168A" w14:paraId="2A0F7F89" w14:textId="77777777" w:rsidTr="000C168A">
        <w:tc>
          <w:tcPr>
            <w:tcW w:w="2830" w:type="dxa"/>
          </w:tcPr>
          <w:p w14:paraId="0DF44181" w14:textId="7DD388A9" w:rsidR="000C168A" w:rsidRPr="00606697" w:rsidRDefault="00E758FA" w:rsidP="00E86E0A">
            <w:pPr>
              <w:rPr>
                <w:i/>
                <w:iCs/>
                <w:color w:val="FF0000"/>
                <w:sz w:val="24"/>
                <w:szCs w:val="24"/>
              </w:rPr>
            </w:pPr>
            <w:r w:rsidRPr="00606697">
              <w:rPr>
                <w:i/>
                <w:iCs/>
                <w:color w:val="FF0000"/>
                <w:sz w:val="24"/>
                <w:szCs w:val="24"/>
              </w:rPr>
              <w:t>12345678</w:t>
            </w:r>
          </w:p>
        </w:tc>
        <w:tc>
          <w:tcPr>
            <w:tcW w:w="2268" w:type="dxa"/>
          </w:tcPr>
          <w:p w14:paraId="6E81B42C" w14:textId="5CD13CBB" w:rsidR="000C168A" w:rsidRPr="00606697" w:rsidRDefault="00E758FA" w:rsidP="00E86E0A">
            <w:pPr>
              <w:rPr>
                <w:i/>
                <w:iCs/>
                <w:color w:val="FF0000"/>
                <w:sz w:val="24"/>
                <w:szCs w:val="24"/>
              </w:rPr>
            </w:pPr>
            <w:r w:rsidRPr="00606697">
              <w:rPr>
                <w:i/>
                <w:iCs/>
                <w:color w:val="FF0000"/>
                <w:sz w:val="24"/>
                <w:szCs w:val="24"/>
              </w:rPr>
              <w:t>01/02/2023</w:t>
            </w:r>
          </w:p>
        </w:tc>
        <w:tc>
          <w:tcPr>
            <w:tcW w:w="2410" w:type="dxa"/>
          </w:tcPr>
          <w:p w14:paraId="6B7515A6" w14:textId="2A693D4E" w:rsidR="000C168A" w:rsidRPr="00606697" w:rsidRDefault="00E758FA" w:rsidP="00E86E0A">
            <w:pPr>
              <w:rPr>
                <w:i/>
                <w:iCs/>
                <w:color w:val="FF0000"/>
                <w:sz w:val="24"/>
                <w:szCs w:val="24"/>
              </w:rPr>
            </w:pPr>
            <w:r w:rsidRPr="00606697">
              <w:rPr>
                <w:i/>
                <w:iCs/>
                <w:color w:val="FF0000"/>
                <w:sz w:val="24"/>
                <w:szCs w:val="24"/>
              </w:rPr>
              <w:t>JD</w:t>
            </w:r>
          </w:p>
        </w:tc>
        <w:tc>
          <w:tcPr>
            <w:tcW w:w="6440" w:type="dxa"/>
          </w:tcPr>
          <w:p w14:paraId="00E9F2AD" w14:textId="5DCAC8A3" w:rsidR="000C168A" w:rsidRPr="00606697" w:rsidRDefault="00F57AC5" w:rsidP="00E86E0A">
            <w:pPr>
              <w:rPr>
                <w:i/>
                <w:iCs/>
                <w:color w:val="FF0000"/>
                <w:sz w:val="24"/>
                <w:szCs w:val="24"/>
              </w:rPr>
            </w:pPr>
            <w:r w:rsidRPr="00606697">
              <w:rPr>
                <w:i/>
                <w:iCs/>
                <w:color w:val="FF0000"/>
                <w:sz w:val="24"/>
                <w:szCs w:val="24"/>
              </w:rPr>
              <w:t>Mortgage Arrears</w:t>
            </w:r>
          </w:p>
        </w:tc>
      </w:tr>
      <w:tr w:rsidR="000C168A" w14:paraId="584AFA8A" w14:textId="77777777" w:rsidTr="000C168A">
        <w:tc>
          <w:tcPr>
            <w:tcW w:w="2830" w:type="dxa"/>
          </w:tcPr>
          <w:p w14:paraId="2F9C7673" w14:textId="659EB98C" w:rsidR="000C168A" w:rsidRPr="00606697" w:rsidRDefault="00606697" w:rsidP="00E86E0A">
            <w:pPr>
              <w:rPr>
                <w:i/>
                <w:iCs/>
                <w:color w:val="FF0000"/>
                <w:sz w:val="24"/>
                <w:szCs w:val="24"/>
              </w:rPr>
            </w:pPr>
            <w:r w:rsidRPr="00606697">
              <w:rPr>
                <w:i/>
                <w:iCs/>
                <w:color w:val="FF0000"/>
                <w:sz w:val="24"/>
                <w:szCs w:val="24"/>
              </w:rPr>
              <w:t>23456789</w:t>
            </w:r>
          </w:p>
        </w:tc>
        <w:tc>
          <w:tcPr>
            <w:tcW w:w="2268" w:type="dxa"/>
          </w:tcPr>
          <w:p w14:paraId="2078EA4A" w14:textId="77777777" w:rsidR="000C168A" w:rsidRPr="00606697" w:rsidRDefault="000C168A" w:rsidP="00E86E0A">
            <w:pPr>
              <w:rPr>
                <w:i/>
                <w:iCs/>
                <w:color w:val="FF0000"/>
                <w:sz w:val="24"/>
                <w:szCs w:val="24"/>
              </w:rPr>
            </w:pPr>
          </w:p>
        </w:tc>
        <w:tc>
          <w:tcPr>
            <w:tcW w:w="2410" w:type="dxa"/>
          </w:tcPr>
          <w:p w14:paraId="5C4D0356" w14:textId="30D69552" w:rsidR="000C168A" w:rsidRPr="00606697" w:rsidRDefault="00606697" w:rsidP="00E86E0A">
            <w:pPr>
              <w:rPr>
                <w:i/>
                <w:iCs/>
                <w:color w:val="FF0000"/>
                <w:sz w:val="24"/>
                <w:szCs w:val="24"/>
              </w:rPr>
            </w:pPr>
            <w:r w:rsidRPr="00606697">
              <w:rPr>
                <w:i/>
                <w:iCs/>
                <w:color w:val="FF0000"/>
                <w:sz w:val="24"/>
                <w:szCs w:val="24"/>
              </w:rPr>
              <w:t>JD</w:t>
            </w:r>
          </w:p>
        </w:tc>
        <w:tc>
          <w:tcPr>
            <w:tcW w:w="6440" w:type="dxa"/>
          </w:tcPr>
          <w:p w14:paraId="59C0E62C" w14:textId="03E44E2B" w:rsidR="000C168A" w:rsidRPr="00606697" w:rsidRDefault="007F61B1" w:rsidP="00E86E0A">
            <w:pPr>
              <w:rPr>
                <w:i/>
                <w:iCs/>
                <w:color w:val="FF0000"/>
                <w:sz w:val="24"/>
                <w:szCs w:val="24"/>
              </w:rPr>
            </w:pPr>
            <w:r w:rsidRPr="00606697">
              <w:rPr>
                <w:i/>
                <w:iCs/>
                <w:color w:val="FF0000"/>
                <w:sz w:val="24"/>
                <w:szCs w:val="24"/>
              </w:rPr>
              <w:t>Utility Debts</w:t>
            </w:r>
          </w:p>
        </w:tc>
      </w:tr>
      <w:tr w:rsidR="000C168A" w14:paraId="7CB7E78B" w14:textId="77777777" w:rsidTr="000C168A">
        <w:tc>
          <w:tcPr>
            <w:tcW w:w="2830" w:type="dxa"/>
          </w:tcPr>
          <w:p w14:paraId="4F7A6C7A" w14:textId="5650D653" w:rsidR="000C168A" w:rsidRPr="00606697" w:rsidRDefault="00606697" w:rsidP="00E86E0A">
            <w:pPr>
              <w:rPr>
                <w:i/>
                <w:iCs/>
                <w:color w:val="FF0000"/>
                <w:sz w:val="24"/>
                <w:szCs w:val="24"/>
              </w:rPr>
            </w:pPr>
            <w:r w:rsidRPr="00606697">
              <w:rPr>
                <w:i/>
                <w:iCs/>
                <w:color w:val="FF0000"/>
                <w:sz w:val="24"/>
                <w:szCs w:val="24"/>
              </w:rPr>
              <w:t>34567891</w:t>
            </w:r>
          </w:p>
        </w:tc>
        <w:tc>
          <w:tcPr>
            <w:tcW w:w="2268" w:type="dxa"/>
          </w:tcPr>
          <w:p w14:paraId="26A07730" w14:textId="77777777" w:rsidR="000C168A" w:rsidRPr="00606697" w:rsidRDefault="000C168A" w:rsidP="00E86E0A">
            <w:pPr>
              <w:rPr>
                <w:i/>
                <w:iCs/>
                <w:color w:val="FF0000"/>
                <w:sz w:val="24"/>
                <w:szCs w:val="24"/>
              </w:rPr>
            </w:pPr>
          </w:p>
        </w:tc>
        <w:tc>
          <w:tcPr>
            <w:tcW w:w="2410" w:type="dxa"/>
          </w:tcPr>
          <w:p w14:paraId="31F237FB" w14:textId="1BD55E9B" w:rsidR="000C168A" w:rsidRPr="00606697" w:rsidRDefault="00606697" w:rsidP="00E86E0A">
            <w:pPr>
              <w:rPr>
                <w:i/>
                <w:iCs/>
                <w:color w:val="FF0000"/>
                <w:sz w:val="24"/>
                <w:szCs w:val="24"/>
              </w:rPr>
            </w:pPr>
            <w:r w:rsidRPr="00606697">
              <w:rPr>
                <w:i/>
                <w:iCs/>
                <w:color w:val="FF0000"/>
                <w:sz w:val="24"/>
                <w:szCs w:val="24"/>
              </w:rPr>
              <w:t>JD</w:t>
            </w:r>
          </w:p>
        </w:tc>
        <w:tc>
          <w:tcPr>
            <w:tcW w:w="6440" w:type="dxa"/>
          </w:tcPr>
          <w:p w14:paraId="7509315E" w14:textId="704608DF" w:rsidR="000C168A" w:rsidRPr="00606697" w:rsidRDefault="00C05ABC" w:rsidP="00E86E0A">
            <w:pPr>
              <w:rPr>
                <w:i/>
                <w:iCs/>
                <w:color w:val="FF0000"/>
                <w:sz w:val="24"/>
                <w:szCs w:val="24"/>
              </w:rPr>
            </w:pPr>
            <w:r w:rsidRPr="00606697">
              <w:rPr>
                <w:i/>
                <w:iCs/>
                <w:color w:val="FF0000"/>
                <w:sz w:val="24"/>
                <w:szCs w:val="24"/>
              </w:rPr>
              <w:t>Charge Cards</w:t>
            </w:r>
          </w:p>
        </w:tc>
      </w:tr>
      <w:tr w:rsidR="000C168A" w14:paraId="5BEFF7EE" w14:textId="77777777" w:rsidTr="000C168A">
        <w:tc>
          <w:tcPr>
            <w:tcW w:w="2830" w:type="dxa"/>
          </w:tcPr>
          <w:p w14:paraId="363ABE33" w14:textId="1AD480FF" w:rsidR="000C168A" w:rsidRPr="00606697" w:rsidRDefault="00606697" w:rsidP="00E86E0A">
            <w:pPr>
              <w:rPr>
                <w:i/>
                <w:iCs/>
                <w:color w:val="FF0000"/>
                <w:sz w:val="24"/>
                <w:szCs w:val="24"/>
              </w:rPr>
            </w:pPr>
            <w:r w:rsidRPr="00606697">
              <w:rPr>
                <w:i/>
                <w:iCs/>
                <w:color w:val="FF0000"/>
                <w:sz w:val="24"/>
                <w:szCs w:val="24"/>
              </w:rPr>
              <w:t>45678912</w:t>
            </w:r>
          </w:p>
        </w:tc>
        <w:tc>
          <w:tcPr>
            <w:tcW w:w="2268" w:type="dxa"/>
          </w:tcPr>
          <w:p w14:paraId="069F8A5D" w14:textId="77777777" w:rsidR="000C168A" w:rsidRPr="00606697" w:rsidRDefault="000C168A" w:rsidP="00E86E0A">
            <w:pPr>
              <w:rPr>
                <w:i/>
                <w:iCs/>
                <w:color w:val="FF0000"/>
                <w:sz w:val="24"/>
                <w:szCs w:val="24"/>
              </w:rPr>
            </w:pPr>
          </w:p>
        </w:tc>
        <w:tc>
          <w:tcPr>
            <w:tcW w:w="2410" w:type="dxa"/>
          </w:tcPr>
          <w:p w14:paraId="38AF5595" w14:textId="50FF246C" w:rsidR="000C168A" w:rsidRPr="00606697" w:rsidRDefault="00606697" w:rsidP="00E86E0A">
            <w:pPr>
              <w:rPr>
                <w:i/>
                <w:iCs/>
                <w:color w:val="FF0000"/>
                <w:sz w:val="24"/>
                <w:szCs w:val="24"/>
              </w:rPr>
            </w:pPr>
            <w:r w:rsidRPr="00606697">
              <w:rPr>
                <w:i/>
                <w:iCs/>
                <w:color w:val="FF0000"/>
                <w:sz w:val="24"/>
                <w:szCs w:val="24"/>
              </w:rPr>
              <w:t>EM</w:t>
            </w:r>
          </w:p>
        </w:tc>
        <w:tc>
          <w:tcPr>
            <w:tcW w:w="6440" w:type="dxa"/>
          </w:tcPr>
          <w:p w14:paraId="318BD17A" w14:textId="2CFF5809" w:rsidR="000C168A" w:rsidRPr="00606697" w:rsidRDefault="00C05ABC" w:rsidP="00E86E0A">
            <w:pPr>
              <w:rPr>
                <w:i/>
                <w:iCs/>
                <w:color w:val="FF0000"/>
                <w:sz w:val="24"/>
                <w:szCs w:val="24"/>
              </w:rPr>
            </w:pPr>
            <w:r w:rsidRPr="00606697">
              <w:rPr>
                <w:i/>
                <w:iCs/>
                <w:color w:val="FF0000"/>
                <w:sz w:val="24"/>
                <w:szCs w:val="24"/>
              </w:rPr>
              <w:t>Credit Cards</w:t>
            </w:r>
          </w:p>
        </w:tc>
      </w:tr>
      <w:tr w:rsidR="000C168A" w14:paraId="104561C9" w14:textId="77777777" w:rsidTr="000C168A">
        <w:tc>
          <w:tcPr>
            <w:tcW w:w="2830" w:type="dxa"/>
          </w:tcPr>
          <w:p w14:paraId="200751A9" w14:textId="64C7CDFC" w:rsidR="000C168A" w:rsidRPr="00606697" w:rsidRDefault="00606697" w:rsidP="00E86E0A">
            <w:pPr>
              <w:rPr>
                <w:i/>
                <w:iCs/>
                <w:color w:val="FF0000"/>
                <w:sz w:val="24"/>
                <w:szCs w:val="24"/>
              </w:rPr>
            </w:pPr>
            <w:r w:rsidRPr="00606697">
              <w:rPr>
                <w:i/>
                <w:iCs/>
                <w:color w:val="FF0000"/>
                <w:sz w:val="24"/>
                <w:szCs w:val="24"/>
              </w:rPr>
              <w:t>56789123</w:t>
            </w:r>
          </w:p>
        </w:tc>
        <w:tc>
          <w:tcPr>
            <w:tcW w:w="2268" w:type="dxa"/>
          </w:tcPr>
          <w:p w14:paraId="53D47EF5" w14:textId="77777777" w:rsidR="000C168A" w:rsidRPr="00606697" w:rsidRDefault="000C168A" w:rsidP="00E86E0A">
            <w:pPr>
              <w:rPr>
                <w:i/>
                <w:iCs/>
                <w:color w:val="FF0000"/>
                <w:sz w:val="24"/>
                <w:szCs w:val="24"/>
              </w:rPr>
            </w:pPr>
          </w:p>
        </w:tc>
        <w:tc>
          <w:tcPr>
            <w:tcW w:w="2410" w:type="dxa"/>
          </w:tcPr>
          <w:p w14:paraId="233E31F5" w14:textId="15BF54BE" w:rsidR="000C168A" w:rsidRPr="00606697" w:rsidRDefault="00606697" w:rsidP="00E86E0A">
            <w:pPr>
              <w:rPr>
                <w:i/>
                <w:iCs/>
                <w:color w:val="FF0000"/>
                <w:sz w:val="24"/>
                <w:szCs w:val="24"/>
              </w:rPr>
            </w:pPr>
            <w:r w:rsidRPr="00606697">
              <w:rPr>
                <w:i/>
                <w:iCs/>
                <w:color w:val="FF0000"/>
                <w:sz w:val="24"/>
                <w:szCs w:val="24"/>
              </w:rPr>
              <w:t>EM</w:t>
            </w:r>
          </w:p>
        </w:tc>
        <w:tc>
          <w:tcPr>
            <w:tcW w:w="6440" w:type="dxa"/>
          </w:tcPr>
          <w:p w14:paraId="1A17708C" w14:textId="4AA9462E" w:rsidR="000C168A" w:rsidRPr="00606697" w:rsidRDefault="00C05ABC" w:rsidP="00E86E0A">
            <w:pPr>
              <w:rPr>
                <w:i/>
                <w:iCs/>
                <w:color w:val="FF0000"/>
                <w:sz w:val="24"/>
                <w:szCs w:val="24"/>
              </w:rPr>
            </w:pPr>
            <w:r w:rsidRPr="00606697">
              <w:rPr>
                <w:i/>
                <w:iCs/>
                <w:color w:val="FF0000"/>
                <w:sz w:val="24"/>
                <w:szCs w:val="24"/>
              </w:rPr>
              <w:t>Fines</w:t>
            </w:r>
          </w:p>
        </w:tc>
      </w:tr>
      <w:tr w:rsidR="000C168A" w14:paraId="08919FE3" w14:textId="77777777" w:rsidTr="000C168A">
        <w:tc>
          <w:tcPr>
            <w:tcW w:w="2830" w:type="dxa"/>
          </w:tcPr>
          <w:p w14:paraId="50C514F7" w14:textId="02D86FEC" w:rsidR="000C168A" w:rsidRPr="00606697" w:rsidRDefault="00606697" w:rsidP="00E86E0A">
            <w:pPr>
              <w:rPr>
                <w:i/>
                <w:iCs/>
                <w:color w:val="FF0000"/>
                <w:sz w:val="24"/>
                <w:szCs w:val="24"/>
              </w:rPr>
            </w:pPr>
            <w:r w:rsidRPr="00606697">
              <w:rPr>
                <w:i/>
                <w:iCs/>
                <w:color w:val="FF0000"/>
                <w:sz w:val="24"/>
                <w:szCs w:val="24"/>
              </w:rPr>
              <w:t>67891234</w:t>
            </w:r>
          </w:p>
        </w:tc>
        <w:tc>
          <w:tcPr>
            <w:tcW w:w="2268" w:type="dxa"/>
          </w:tcPr>
          <w:p w14:paraId="33C2235E" w14:textId="77777777" w:rsidR="000C168A" w:rsidRPr="00606697" w:rsidRDefault="000C168A" w:rsidP="00E86E0A">
            <w:pPr>
              <w:rPr>
                <w:i/>
                <w:iCs/>
                <w:color w:val="FF0000"/>
                <w:sz w:val="24"/>
                <w:szCs w:val="24"/>
              </w:rPr>
            </w:pPr>
          </w:p>
        </w:tc>
        <w:tc>
          <w:tcPr>
            <w:tcW w:w="2410" w:type="dxa"/>
          </w:tcPr>
          <w:p w14:paraId="34A76E32" w14:textId="1597D326" w:rsidR="000C168A" w:rsidRPr="00606697" w:rsidRDefault="00606697" w:rsidP="00E86E0A">
            <w:pPr>
              <w:rPr>
                <w:i/>
                <w:iCs/>
                <w:color w:val="FF0000"/>
                <w:sz w:val="24"/>
                <w:szCs w:val="24"/>
              </w:rPr>
            </w:pPr>
            <w:r w:rsidRPr="00606697">
              <w:rPr>
                <w:i/>
                <w:iCs/>
                <w:color w:val="FF0000"/>
                <w:sz w:val="24"/>
                <w:szCs w:val="24"/>
              </w:rPr>
              <w:t>EM</w:t>
            </w:r>
          </w:p>
        </w:tc>
        <w:tc>
          <w:tcPr>
            <w:tcW w:w="6440" w:type="dxa"/>
          </w:tcPr>
          <w:p w14:paraId="39D3AC9C" w14:textId="5CB46FE7" w:rsidR="000C168A" w:rsidRPr="00606697" w:rsidRDefault="00376BF8" w:rsidP="00E86E0A">
            <w:pPr>
              <w:rPr>
                <w:i/>
                <w:iCs/>
                <w:color w:val="FF0000"/>
                <w:sz w:val="24"/>
                <w:szCs w:val="24"/>
              </w:rPr>
            </w:pPr>
            <w:r w:rsidRPr="00606697">
              <w:rPr>
                <w:i/>
                <w:iCs/>
                <w:color w:val="FF0000"/>
                <w:sz w:val="24"/>
                <w:szCs w:val="24"/>
              </w:rPr>
              <w:t>Hire Purchase</w:t>
            </w:r>
          </w:p>
        </w:tc>
      </w:tr>
      <w:tr w:rsidR="000C168A" w14:paraId="47DAF336" w14:textId="77777777" w:rsidTr="000C168A">
        <w:tc>
          <w:tcPr>
            <w:tcW w:w="2830" w:type="dxa"/>
          </w:tcPr>
          <w:p w14:paraId="55AF7851" w14:textId="0486C3B4" w:rsidR="000C168A" w:rsidRPr="00606697" w:rsidRDefault="00606697" w:rsidP="00E86E0A">
            <w:pPr>
              <w:rPr>
                <w:i/>
                <w:iCs/>
                <w:color w:val="FF0000"/>
                <w:sz w:val="24"/>
                <w:szCs w:val="24"/>
              </w:rPr>
            </w:pPr>
            <w:r w:rsidRPr="00606697">
              <w:rPr>
                <w:i/>
                <w:iCs/>
                <w:color w:val="FF0000"/>
                <w:sz w:val="24"/>
                <w:szCs w:val="24"/>
              </w:rPr>
              <w:t>78912345</w:t>
            </w:r>
          </w:p>
        </w:tc>
        <w:tc>
          <w:tcPr>
            <w:tcW w:w="2268" w:type="dxa"/>
          </w:tcPr>
          <w:p w14:paraId="47A7A5C0" w14:textId="77777777" w:rsidR="000C168A" w:rsidRPr="00606697" w:rsidRDefault="000C168A" w:rsidP="00E86E0A">
            <w:pPr>
              <w:rPr>
                <w:i/>
                <w:iCs/>
                <w:color w:val="FF0000"/>
                <w:sz w:val="24"/>
                <w:szCs w:val="24"/>
              </w:rPr>
            </w:pPr>
          </w:p>
        </w:tc>
        <w:tc>
          <w:tcPr>
            <w:tcW w:w="2410" w:type="dxa"/>
          </w:tcPr>
          <w:p w14:paraId="18C6A001" w14:textId="26637970" w:rsidR="000C168A" w:rsidRPr="00606697" w:rsidRDefault="00606697" w:rsidP="00E86E0A">
            <w:pPr>
              <w:rPr>
                <w:i/>
                <w:iCs/>
                <w:color w:val="FF0000"/>
                <w:sz w:val="24"/>
                <w:szCs w:val="24"/>
              </w:rPr>
            </w:pPr>
            <w:r w:rsidRPr="00606697">
              <w:rPr>
                <w:i/>
                <w:iCs/>
                <w:color w:val="FF0000"/>
                <w:sz w:val="24"/>
                <w:szCs w:val="24"/>
              </w:rPr>
              <w:t>PD</w:t>
            </w:r>
          </w:p>
        </w:tc>
        <w:tc>
          <w:tcPr>
            <w:tcW w:w="6440" w:type="dxa"/>
          </w:tcPr>
          <w:p w14:paraId="058E86ED" w14:textId="51D3B674" w:rsidR="000C168A" w:rsidRPr="00606697" w:rsidRDefault="009879A1" w:rsidP="00E86E0A">
            <w:pPr>
              <w:rPr>
                <w:i/>
                <w:iCs/>
                <w:color w:val="FF0000"/>
                <w:sz w:val="24"/>
                <w:szCs w:val="24"/>
              </w:rPr>
            </w:pPr>
            <w:r w:rsidRPr="00606697">
              <w:rPr>
                <w:i/>
                <w:iCs/>
                <w:color w:val="FF0000"/>
                <w:sz w:val="24"/>
                <w:szCs w:val="24"/>
              </w:rPr>
              <w:t>Debt Relief Order</w:t>
            </w:r>
          </w:p>
        </w:tc>
      </w:tr>
      <w:tr w:rsidR="000C168A" w14:paraId="7D624F8A" w14:textId="77777777" w:rsidTr="000C168A">
        <w:tc>
          <w:tcPr>
            <w:tcW w:w="2830" w:type="dxa"/>
          </w:tcPr>
          <w:p w14:paraId="56A0FDDE" w14:textId="02A3AC51" w:rsidR="000C168A" w:rsidRPr="00606697" w:rsidRDefault="00606697" w:rsidP="00E86E0A">
            <w:pPr>
              <w:rPr>
                <w:i/>
                <w:iCs/>
                <w:color w:val="FF0000"/>
                <w:sz w:val="24"/>
                <w:szCs w:val="24"/>
              </w:rPr>
            </w:pPr>
            <w:r w:rsidRPr="00606697">
              <w:rPr>
                <w:i/>
                <w:iCs/>
                <w:color w:val="FF0000"/>
                <w:sz w:val="24"/>
                <w:szCs w:val="24"/>
              </w:rPr>
              <w:t>89123456</w:t>
            </w:r>
          </w:p>
        </w:tc>
        <w:tc>
          <w:tcPr>
            <w:tcW w:w="2268" w:type="dxa"/>
          </w:tcPr>
          <w:p w14:paraId="79380310" w14:textId="77777777" w:rsidR="000C168A" w:rsidRPr="00606697" w:rsidRDefault="000C168A" w:rsidP="00E86E0A">
            <w:pPr>
              <w:rPr>
                <w:i/>
                <w:iCs/>
                <w:color w:val="FF0000"/>
                <w:sz w:val="24"/>
                <w:szCs w:val="24"/>
              </w:rPr>
            </w:pPr>
          </w:p>
        </w:tc>
        <w:tc>
          <w:tcPr>
            <w:tcW w:w="2410" w:type="dxa"/>
          </w:tcPr>
          <w:p w14:paraId="0BEBCBD3" w14:textId="25016726" w:rsidR="000C168A" w:rsidRPr="00606697" w:rsidRDefault="00606697" w:rsidP="00E86E0A">
            <w:pPr>
              <w:rPr>
                <w:i/>
                <w:iCs/>
                <w:color w:val="FF0000"/>
                <w:sz w:val="24"/>
                <w:szCs w:val="24"/>
              </w:rPr>
            </w:pPr>
            <w:r w:rsidRPr="00606697">
              <w:rPr>
                <w:i/>
                <w:iCs/>
                <w:color w:val="FF0000"/>
                <w:sz w:val="24"/>
                <w:szCs w:val="24"/>
              </w:rPr>
              <w:t>PD</w:t>
            </w:r>
          </w:p>
        </w:tc>
        <w:tc>
          <w:tcPr>
            <w:tcW w:w="6440" w:type="dxa"/>
          </w:tcPr>
          <w:p w14:paraId="74DA7FB6" w14:textId="4CD42B2A" w:rsidR="000C168A" w:rsidRPr="00606697" w:rsidRDefault="009879A1" w:rsidP="00E86E0A">
            <w:pPr>
              <w:rPr>
                <w:i/>
                <w:iCs/>
                <w:color w:val="FF0000"/>
                <w:sz w:val="24"/>
                <w:szCs w:val="24"/>
              </w:rPr>
            </w:pPr>
            <w:r w:rsidRPr="00606697">
              <w:rPr>
                <w:i/>
                <w:iCs/>
                <w:color w:val="FF0000"/>
                <w:sz w:val="24"/>
                <w:szCs w:val="24"/>
              </w:rPr>
              <w:t xml:space="preserve">Bankruptcy </w:t>
            </w:r>
          </w:p>
        </w:tc>
      </w:tr>
      <w:tr w:rsidR="00924DFA" w14:paraId="777F582E" w14:textId="77777777" w:rsidTr="000C168A">
        <w:tc>
          <w:tcPr>
            <w:tcW w:w="2830" w:type="dxa"/>
          </w:tcPr>
          <w:p w14:paraId="70DD32AF" w14:textId="1613C3F1" w:rsidR="00924DFA" w:rsidRPr="00606697" w:rsidRDefault="00606697" w:rsidP="00E86E0A">
            <w:pPr>
              <w:rPr>
                <w:i/>
                <w:iCs/>
                <w:color w:val="FF0000"/>
                <w:sz w:val="24"/>
                <w:szCs w:val="24"/>
              </w:rPr>
            </w:pPr>
            <w:r w:rsidRPr="00606697">
              <w:rPr>
                <w:i/>
                <w:iCs/>
                <w:color w:val="FF0000"/>
                <w:sz w:val="24"/>
                <w:szCs w:val="24"/>
              </w:rPr>
              <w:t>91234567</w:t>
            </w:r>
          </w:p>
        </w:tc>
        <w:tc>
          <w:tcPr>
            <w:tcW w:w="2268" w:type="dxa"/>
          </w:tcPr>
          <w:p w14:paraId="70EE6473" w14:textId="77777777" w:rsidR="00924DFA" w:rsidRPr="00606697" w:rsidRDefault="00924DFA" w:rsidP="00E86E0A">
            <w:pPr>
              <w:rPr>
                <w:i/>
                <w:iCs/>
                <w:color w:val="FF0000"/>
                <w:sz w:val="24"/>
                <w:szCs w:val="24"/>
              </w:rPr>
            </w:pPr>
          </w:p>
        </w:tc>
        <w:tc>
          <w:tcPr>
            <w:tcW w:w="2410" w:type="dxa"/>
          </w:tcPr>
          <w:p w14:paraId="049079CE" w14:textId="20B7747B" w:rsidR="00924DFA" w:rsidRPr="00606697" w:rsidRDefault="00606697" w:rsidP="00E86E0A">
            <w:pPr>
              <w:rPr>
                <w:i/>
                <w:iCs/>
                <w:color w:val="FF0000"/>
                <w:sz w:val="24"/>
                <w:szCs w:val="24"/>
              </w:rPr>
            </w:pPr>
            <w:r w:rsidRPr="00606697">
              <w:rPr>
                <w:i/>
                <w:iCs/>
                <w:color w:val="FF0000"/>
                <w:sz w:val="24"/>
                <w:szCs w:val="24"/>
              </w:rPr>
              <w:t>AJ</w:t>
            </w:r>
          </w:p>
        </w:tc>
        <w:tc>
          <w:tcPr>
            <w:tcW w:w="6440" w:type="dxa"/>
          </w:tcPr>
          <w:p w14:paraId="359D8836" w14:textId="6416B7CB" w:rsidR="00924DFA" w:rsidRPr="00606697" w:rsidRDefault="00700EAD" w:rsidP="00E86E0A">
            <w:pPr>
              <w:rPr>
                <w:i/>
                <w:iCs/>
                <w:color w:val="FF0000"/>
                <w:sz w:val="24"/>
                <w:szCs w:val="24"/>
              </w:rPr>
            </w:pPr>
            <w:r w:rsidRPr="00606697">
              <w:rPr>
                <w:i/>
                <w:iCs/>
                <w:color w:val="FF0000"/>
                <w:sz w:val="24"/>
                <w:szCs w:val="24"/>
              </w:rPr>
              <w:t>Mail Order/Catalogue</w:t>
            </w:r>
          </w:p>
        </w:tc>
      </w:tr>
      <w:tr w:rsidR="00924DFA" w14:paraId="05BD53CE" w14:textId="77777777" w:rsidTr="000C168A">
        <w:tc>
          <w:tcPr>
            <w:tcW w:w="2830" w:type="dxa"/>
          </w:tcPr>
          <w:p w14:paraId="2941FB02" w14:textId="6AA407AA" w:rsidR="00924DFA" w:rsidRPr="00606697" w:rsidRDefault="00606697" w:rsidP="00E86E0A">
            <w:pPr>
              <w:rPr>
                <w:i/>
                <w:iCs/>
                <w:color w:val="FF0000"/>
                <w:sz w:val="24"/>
                <w:szCs w:val="24"/>
              </w:rPr>
            </w:pPr>
            <w:r w:rsidRPr="00606697">
              <w:rPr>
                <w:i/>
                <w:iCs/>
                <w:color w:val="FF0000"/>
                <w:sz w:val="24"/>
                <w:szCs w:val="24"/>
              </w:rPr>
              <w:t>01234567</w:t>
            </w:r>
          </w:p>
        </w:tc>
        <w:tc>
          <w:tcPr>
            <w:tcW w:w="2268" w:type="dxa"/>
          </w:tcPr>
          <w:p w14:paraId="6347399E" w14:textId="77777777" w:rsidR="00924DFA" w:rsidRPr="00606697" w:rsidRDefault="00924DFA" w:rsidP="00E86E0A">
            <w:pPr>
              <w:rPr>
                <w:i/>
                <w:iCs/>
                <w:color w:val="FF0000"/>
                <w:sz w:val="24"/>
                <w:szCs w:val="24"/>
              </w:rPr>
            </w:pPr>
          </w:p>
        </w:tc>
        <w:tc>
          <w:tcPr>
            <w:tcW w:w="2410" w:type="dxa"/>
          </w:tcPr>
          <w:p w14:paraId="3E7A3D96" w14:textId="412DA3CA" w:rsidR="00924DFA" w:rsidRPr="00606697" w:rsidRDefault="00606697" w:rsidP="00E86E0A">
            <w:pPr>
              <w:rPr>
                <w:i/>
                <w:iCs/>
                <w:color w:val="FF0000"/>
                <w:sz w:val="24"/>
                <w:szCs w:val="24"/>
              </w:rPr>
            </w:pPr>
            <w:r w:rsidRPr="00606697">
              <w:rPr>
                <w:i/>
                <w:iCs/>
                <w:color w:val="FF0000"/>
                <w:sz w:val="24"/>
                <w:szCs w:val="24"/>
              </w:rPr>
              <w:t>AJ</w:t>
            </w:r>
          </w:p>
        </w:tc>
        <w:tc>
          <w:tcPr>
            <w:tcW w:w="6440" w:type="dxa"/>
          </w:tcPr>
          <w:p w14:paraId="72997F80" w14:textId="7CF05B3E" w:rsidR="00924DFA" w:rsidRPr="00606697" w:rsidRDefault="00606697" w:rsidP="00E86E0A">
            <w:pPr>
              <w:rPr>
                <w:i/>
                <w:iCs/>
                <w:color w:val="FF0000"/>
                <w:sz w:val="24"/>
                <w:szCs w:val="24"/>
              </w:rPr>
            </w:pPr>
            <w:r w:rsidRPr="00606697">
              <w:rPr>
                <w:i/>
                <w:iCs/>
                <w:color w:val="FF0000"/>
                <w:sz w:val="24"/>
                <w:szCs w:val="24"/>
              </w:rPr>
              <w:t>Unsecured Loans</w:t>
            </w:r>
          </w:p>
        </w:tc>
      </w:tr>
      <w:bookmarkEnd w:id="0"/>
    </w:tbl>
    <w:p w14:paraId="37DE350A" w14:textId="77777777" w:rsidR="00B94906" w:rsidRDefault="00B94906" w:rsidP="00E86E0A">
      <w:pPr>
        <w:rPr>
          <w:sz w:val="24"/>
          <w:szCs w:val="24"/>
        </w:rPr>
      </w:pPr>
    </w:p>
    <w:p w14:paraId="328BF39E" w14:textId="77777777" w:rsidR="00DD5FB3" w:rsidRDefault="00DD5FB3" w:rsidP="00E86E0A">
      <w:pPr>
        <w:rPr>
          <w:sz w:val="24"/>
          <w:szCs w:val="24"/>
        </w:rPr>
      </w:pPr>
    </w:p>
    <w:tbl>
      <w:tblPr>
        <w:tblStyle w:val="TableGrid"/>
        <w:tblW w:w="0" w:type="auto"/>
        <w:tblLook w:val="04A0" w:firstRow="1" w:lastRow="0" w:firstColumn="1" w:lastColumn="0" w:noHBand="0" w:noVBand="1"/>
      </w:tblPr>
      <w:tblGrid>
        <w:gridCol w:w="2830"/>
        <w:gridCol w:w="2268"/>
        <w:gridCol w:w="2410"/>
        <w:gridCol w:w="6440"/>
      </w:tblGrid>
      <w:tr w:rsidR="004862C9" w:rsidRPr="004B7A7F" w14:paraId="23E932EF" w14:textId="77777777" w:rsidTr="00BD38F7">
        <w:tc>
          <w:tcPr>
            <w:tcW w:w="2830" w:type="dxa"/>
            <w:shd w:val="clear" w:color="auto" w:fill="FFC000"/>
          </w:tcPr>
          <w:p w14:paraId="57C24C0B" w14:textId="77777777" w:rsidR="004862C9" w:rsidRPr="004B7A7F" w:rsidRDefault="004862C9" w:rsidP="00BD38F7">
            <w:pPr>
              <w:rPr>
                <w:b/>
                <w:bCs/>
                <w:sz w:val="24"/>
                <w:szCs w:val="24"/>
              </w:rPr>
            </w:pPr>
            <w:r>
              <w:rPr>
                <w:b/>
                <w:bCs/>
                <w:sz w:val="24"/>
                <w:szCs w:val="24"/>
              </w:rPr>
              <w:t>Casework Category</w:t>
            </w:r>
          </w:p>
        </w:tc>
        <w:tc>
          <w:tcPr>
            <w:tcW w:w="11118" w:type="dxa"/>
            <w:gridSpan w:val="3"/>
            <w:shd w:val="clear" w:color="auto" w:fill="FFFFFF" w:themeFill="background1"/>
          </w:tcPr>
          <w:p w14:paraId="53EC1B89" w14:textId="77777777" w:rsidR="004862C9" w:rsidRPr="004B7A7F" w:rsidRDefault="004862C9" w:rsidP="00BD38F7">
            <w:pPr>
              <w:rPr>
                <w:b/>
                <w:bCs/>
                <w:sz w:val="24"/>
                <w:szCs w:val="24"/>
              </w:rPr>
            </w:pPr>
          </w:p>
        </w:tc>
      </w:tr>
      <w:tr w:rsidR="004862C9" w:rsidRPr="004B7A7F" w14:paraId="465A9FAD" w14:textId="77777777" w:rsidTr="00BD38F7">
        <w:tc>
          <w:tcPr>
            <w:tcW w:w="2830" w:type="dxa"/>
            <w:shd w:val="clear" w:color="auto" w:fill="FFC000"/>
          </w:tcPr>
          <w:p w14:paraId="4453BE56" w14:textId="77777777" w:rsidR="004862C9" w:rsidRPr="004B7A7F" w:rsidRDefault="004862C9" w:rsidP="00BD38F7">
            <w:pPr>
              <w:rPr>
                <w:b/>
                <w:bCs/>
                <w:sz w:val="24"/>
                <w:szCs w:val="24"/>
              </w:rPr>
            </w:pPr>
            <w:r w:rsidRPr="004B7A7F">
              <w:rPr>
                <w:b/>
                <w:bCs/>
                <w:sz w:val="24"/>
                <w:szCs w:val="24"/>
              </w:rPr>
              <w:t>Case ID</w:t>
            </w:r>
          </w:p>
        </w:tc>
        <w:tc>
          <w:tcPr>
            <w:tcW w:w="2268" w:type="dxa"/>
            <w:shd w:val="clear" w:color="auto" w:fill="FFC000"/>
          </w:tcPr>
          <w:p w14:paraId="5BB9B5F8" w14:textId="77777777" w:rsidR="004862C9" w:rsidRPr="004B7A7F" w:rsidRDefault="004862C9" w:rsidP="00BD38F7">
            <w:pPr>
              <w:rPr>
                <w:b/>
                <w:bCs/>
                <w:sz w:val="24"/>
                <w:szCs w:val="24"/>
              </w:rPr>
            </w:pPr>
            <w:r w:rsidRPr="004B7A7F">
              <w:rPr>
                <w:b/>
                <w:bCs/>
                <w:sz w:val="24"/>
                <w:szCs w:val="24"/>
              </w:rPr>
              <w:t>Date Case Closed</w:t>
            </w:r>
          </w:p>
        </w:tc>
        <w:tc>
          <w:tcPr>
            <w:tcW w:w="2410" w:type="dxa"/>
            <w:shd w:val="clear" w:color="auto" w:fill="FFC000"/>
          </w:tcPr>
          <w:p w14:paraId="7E86C4EE" w14:textId="77777777" w:rsidR="004862C9" w:rsidRPr="004B7A7F" w:rsidRDefault="004862C9" w:rsidP="00BD38F7">
            <w:pPr>
              <w:rPr>
                <w:b/>
                <w:bCs/>
                <w:sz w:val="24"/>
                <w:szCs w:val="24"/>
              </w:rPr>
            </w:pPr>
            <w:r w:rsidRPr="004B7A7F">
              <w:rPr>
                <w:b/>
                <w:bCs/>
                <w:sz w:val="24"/>
                <w:szCs w:val="24"/>
              </w:rPr>
              <w:t>Caseworker Initials</w:t>
            </w:r>
          </w:p>
        </w:tc>
        <w:tc>
          <w:tcPr>
            <w:tcW w:w="6440" w:type="dxa"/>
            <w:shd w:val="clear" w:color="auto" w:fill="FFC000"/>
          </w:tcPr>
          <w:p w14:paraId="133DD680" w14:textId="77777777" w:rsidR="004862C9" w:rsidRPr="004B7A7F" w:rsidRDefault="004862C9" w:rsidP="00BD38F7">
            <w:pPr>
              <w:rPr>
                <w:b/>
                <w:bCs/>
                <w:sz w:val="24"/>
                <w:szCs w:val="24"/>
              </w:rPr>
            </w:pPr>
            <w:r>
              <w:rPr>
                <w:b/>
                <w:bCs/>
                <w:sz w:val="24"/>
                <w:szCs w:val="24"/>
              </w:rPr>
              <w:t>Case Matter</w:t>
            </w:r>
          </w:p>
        </w:tc>
      </w:tr>
      <w:tr w:rsidR="004862C9" w:rsidRPr="004862C9" w14:paraId="21109BD4" w14:textId="77777777" w:rsidTr="00BD38F7">
        <w:tc>
          <w:tcPr>
            <w:tcW w:w="2830" w:type="dxa"/>
          </w:tcPr>
          <w:p w14:paraId="1DAC8C03" w14:textId="77777777" w:rsidR="004862C9" w:rsidRDefault="004862C9" w:rsidP="00BD38F7">
            <w:pPr>
              <w:rPr>
                <w:sz w:val="24"/>
                <w:szCs w:val="24"/>
              </w:rPr>
            </w:pPr>
          </w:p>
        </w:tc>
        <w:tc>
          <w:tcPr>
            <w:tcW w:w="2268" w:type="dxa"/>
          </w:tcPr>
          <w:p w14:paraId="7F841299" w14:textId="77777777" w:rsidR="004862C9" w:rsidRDefault="004862C9" w:rsidP="00BD38F7">
            <w:pPr>
              <w:rPr>
                <w:sz w:val="24"/>
                <w:szCs w:val="24"/>
              </w:rPr>
            </w:pPr>
          </w:p>
        </w:tc>
        <w:tc>
          <w:tcPr>
            <w:tcW w:w="2410" w:type="dxa"/>
          </w:tcPr>
          <w:p w14:paraId="08CA6AAD" w14:textId="77777777" w:rsidR="004862C9" w:rsidRDefault="004862C9" w:rsidP="00BD38F7">
            <w:pPr>
              <w:rPr>
                <w:sz w:val="24"/>
                <w:szCs w:val="24"/>
              </w:rPr>
            </w:pPr>
          </w:p>
        </w:tc>
        <w:tc>
          <w:tcPr>
            <w:tcW w:w="6440" w:type="dxa"/>
          </w:tcPr>
          <w:p w14:paraId="586B2252" w14:textId="78969C6B" w:rsidR="004862C9" w:rsidRPr="004862C9" w:rsidRDefault="004862C9" w:rsidP="00BD38F7">
            <w:pPr>
              <w:rPr>
                <w:i/>
                <w:iCs/>
                <w:sz w:val="24"/>
                <w:szCs w:val="24"/>
              </w:rPr>
            </w:pPr>
          </w:p>
        </w:tc>
      </w:tr>
      <w:tr w:rsidR="004862C9" w14:paraId="534EB239" w14:textId="77777777" w:rsidTr="00BD38F7">
        <w:tc>
          <w:tcPr>
            <w:tcW w:w="2830" w:type="dxa"/>
          </w:tcPr>
          <w:p w14:paraId="1536C70B" w14:textId="77777777" w:rsidR="004862C9" w:rsidRDefault="004862C9" w:rsidP="00BD38F7">
            <w:pPr>
              <w:rPr>
                <w:sz w:val="24"/>
                <w:szCs w:val="24"/>
              </w:rPr>
            </w:pPr>
          </w:p>
        </w:tc>
        <w:tc>
          <w:tcPr>
            <w:tcW w:w="2268" w:type="dxa"/>
          </w:tcPr>
          <w:p w14:paraId="717EBF38" w14:textId="77777777" w:rsidR="004862C9" w:rsidRDefault="004862C9" w:rsidP="00BD38F7">
            <w:pPr>
              <w:rPr>
                <w:sz w:val="24"/>
                <w:szCs w:val="24"/>
              </w:rPr>
            </w:pPr>
          </w:p>
        </w:tc>
        <w:tc>
          <w:tcPr>
            <w:tcW w:w="2410" w:type="dxa"/>
          </w:tcPr>
          <w:p w14:paraId="267AB976" w14:textId="77777777" w:rsidR="004862C9" w:rsidRDefault="004862C9" w:rsidP="00BD38F7">
            <w:pPr>
              <w:rPr>
                <w:sz w:val="24"/>
                <w:szCs w:val="24"/>
              </w:rPr>
            </w:pPr>
          </w:p>
        </w:tc>
        <w:tc>
          <w:tcPr>
            <w:tcW w:w="6440" w:type="dxa"/>
          </w:tcPr>
          <w:p w14:paraId="4D29AFEB" w14:textId="77777777" w:rsidR="004862C9" w:rsidRDefault="004862C9" w:rsidP="00BD38F7">
            <w:pPr>
              <w:rPr>
                <w:sz w:val="24"/>
                <w:szCs w:val="24"/>
              </w:rPr>
            </w:pPr>
          </w:p>
        </w:tc>
      </w:tr>
      <w:tr w:rsidR="004862C9" w14:paraId="732B625E" w14:textId="77777777" w:rsidTr="00BD38F7">
        <w:tc>
          <w:tcPr>
            <w:tcW w:w="2830" w:type="dxa"/>
          </w:tcPr>
          <w:p w14:paraId="0D18051C" w14:textId="77777777" w:rsidR="004862C9" w:rsidRDefault="004862C9" w:rsidP="00BD38F7">
            <w:pPr>
              <w:rPr>
                <w:sz w:val="24"/>
                <w:szCs w:val="24"/>
              </w:rPr>
            </w:pPr>
          </w:p>
        </w:tc>
        <w:tc>
          <w:tcPr>
            <w:tcW w:w="2268" w:type="dxa"/>
          </w:tcPr>
          <w:p w14:paraId="6D88B2D3" w14:textId="77777777" w:rsidR="004862C9" w:rsidRDefault="004862C9" w:rsidP="00BD38F7">
            <w:pPr>
              <w:rPr>
                <w:sz w:val="24"/>
                <w:szCs w:val="24"/>
              </w:rPr>
            </w:pPr>
          </w:p>
        </w:tc>
        <w:tc>
          <w:tcPr>
            <w:tcW w:w="2410" w:type="dxa"/>
          </w:tcPr>
          <w:p w14:paraId="30413693" w14:textId="77777777" w:rsidR="004862C9" w:rsidRDefault="004862C9" w:rsidP="00BD38F7">
            <w:pPr>
              <w:rPr>
                <w:sz w:val="24"/>
                <w:szCs w:val="24"/>
              </w:rPr>
            </w:pPr>
          </w:p>
        </w:tc>
        <w:tc>
          <w:tcPr>
            <w:tcW w:w="6440" w:type="dxa"/>
          </w:tcPr>
          <w:p w14:paraId="50D76ADC" w14:textId="77777777" w:rsidR="004862C9" w:rsidRDefault="004862C9" w:rsidP="00BD38F7">
            <w:pPr>
              <w:rPr>
                <w:sz w:val="24"/>
                <w:szCs w:val="24"/>
              </w:rPr>
            </w:pPr>
          </w:p>
        </w:tc>
      </w:tr>
      <w:tr w:rsidR="004862C9" w14:paraId="68B6FB7D" w14:textId="77777777" w:rsidTr="00BD38F7">
        <w:tc>
          <w:tcPr>
            <w:tcW w:w="2830" w:type="dxa"/>
          </w:tcPr>
          <w:p w14:paraId="6269B84B" w14:textId="77777777" w:rsidR="004862C9" w:rsidRDefault="004862C9" w:rsidP="00BD38F7">
            <w:pPr>
              <w:rPr>
                <w:sz w:val="24"/>
                <w:szCs w:val="24"/>
              </w:rPr>
            </w:pPr>
          </w:p>
        </w:tc>
        <w:tc>
          <w:tcPr>
            <w:tcW w:w="2268" w:type="dxa"/>
          </w:tcPr>
          <w:p w14:paraId="0CCFF0BD" w14:textId="77777777" w:rsidR="004862C9" w:rsidRDefault="004862C9" w:rsidP="00BD38F7">
            <w:pPr>
              <w:rPr>
                <w:sz w:val="24"/>
                <w:szCs w:val="24"/>
              </w:rPr>
            </w:pPr>
          </w:p>
        </w:tc>
        <w:tc>
          <w:tcPr>
            <w:tcW w:w="2410" w:type="dxa"/>
          </w:tcPr>
          <w:p w14:paraId="20532DD2" w14:textId="77777777" w:rsidR="004862C9" w:rsidRDefault="004862C9" w:rsidP="00BD38F7">
            <w:pPr>
              <w:rPr>
                <w:sz w:val="24"/>
                <w:szCs w:val="24"/>
              </w:rPr>
            </w:pPr>
          </w:p>
        </w:tc>
        <w:tc>
          <w:tcPr>
            <w:tcW w:w="6440" w:type="dxa"/>
          </w:tcPr>
          <w:p w14:paraId="32119CBE" w14:textId="77777777" w:rsidR="004862C9" w:rsidRDefault="004862C9" w:rsidP="00BD38F7">
            <w:pPr>
              <w:rPr>
                <w:sz w:val="24"/>
                <w:szCs w:val="24"/>
              </w:rPr>
            </w:pPr>
          </w:p>
        </w:tc>
      </w:tr>
      <w:tr w:rsidR="004862C9" w14:paraId="4F2C70D0" w14:textId="77777777" w:rsidTr="00BD38F7">
        <w:tc>
          <w:tcPr>
            <w:tcW w:w="2830" w:type="dxa"/>
          </w:tcPr>
          <w:p w14:paraId="4EDADBC7" w14:textId="77777777" w:rsidR="004862C9" w:rsidRDefault="004862C9" w:rsidP="00BD38F7">
            <w:pPr>
              <w:rPr>
                <w:sz w:val="24"/>
                <w:szCs w:val="24"/>
              </w:rPr>
            </w:pPr>
          </w:p>
        </w:tc>
        <w:tc>
          <w:tcPr>
            <w:tcW w:w="2268" w:type="dxa"/>
          </w:tcPr>
          <w:p w14:paraId="3D2E3450" w14:textId="77777777" w:rsidR="004862C9" w:rsidRDefault="004862C9" w:rsidP="00BD38F7">
            <w:pPr>
              <w:rPr>
                <w:sz w:val="24"/>
                <w:szCs w:val="24"/>
              </w:rPr>
            </w:pPr>
          </w:p>
        </w:tc>
        <w:tc>
          <w:tcPr>
            <w:tcW w:w="2410" w:type="dxa"/>
          </w:tcPr>
          <w:p w14:paraId="3099C4CB" w14:textId="77777777" w:rsidR="004862C9" w:rsidRDefault="004862C9" w:rsidP="00BD38F7">
            <w:pPr>
              <w:rPr>
                <w:sz w:val="24"/>
                <w:szCs w:val="24"/>
              </w:rPr>
            </w:pPr>
          </w:p>
        </w:tc>
        <w:tc>
          <w:tcPr>
            <w:tcW w:w="6440" w:type="dxa"/>
          </w:tcPr>
          <w:p w14:paraId="161F7086" w14:textId="77777777" w:rsidR="004862C9" w:rsidRDefault="004862C9" w:rsidP="00BD38F7">
            <w:pPr>
              <w:rPr>
                <w:sz w:val="24"/>
                <w:szCs w:val="24"/>
              </w:rPr>
            </w:pPr>
          </w:p>
        </w:tc>
      </w:tr>
      <w:tr w:rsidR="004862C9" w14:paraId="5C155F18" w14:textId="77777777" w:rsidTr="00BD38F7">
        <w:tc>
          <w:tcPr>
            <w:tcW w:w="2830" w:type="dxa"/>
          </w:tcPr>
          <w:p w14:paraId="76F0B4E0" w14:textId="77777777" w:rsidR="004862C9" w:rsidRDefault="004862C9" w:rsidP="00BD38F7">
            <w:pPr>
              <w:rPr>
                <w:sz w:val="24"/>
                <w:szCs w:val="24"/>
              </w:rPr>
            </w:pPr>
          </w:p>
        </w:tc>
        <w:tc>
          <w:tcPr>
            <w:tcW w:w="2268" w:type="dxa"/>
          </w:tcPr>
          <w:p w14:paraId="0B57E300" w14:textId="77777777" w:rsidR="004862C9" w:rsidRDefault="004862C9" w:rsidP="00BD38F7">
            <w:pPr>
              <w:rPr>
                <w:sz w:val="24"/>
                <w:szCs w:val="24"/>
              </w:rPr>
            </w:pPr>
          </w:p>
        </w:tc>
        <w:tc>
          <w:tcPr>
            <w:tcW w:w="2410" w:type="dxa"/>
          </w:tcPr>
          <w:p w14:paraId="45AC2096" w14:textId="77777777" w:rsidR="004862C9" w:rsidRDefault="004862C9" w:rsidP="00BD38F7">
            <w:pPr>
              <w:rPr>
                <w:sz w:val="24"/>
                <w:szCs w:val="24"/>
              </w:rPr>
            </w:pPr>
          </w:p>
        </w:tc>
        <w:tc>
          <w:tcPr>
            <w:tcW w:w="6440" w:type="dxa"/>
          </w:tcPr>
          <w:p w14:paraId="776AED0F" w14:textId="77777777" w:rsidR="004862C9" w:rsidRDefault="004862C9" w:rsidP="00BD38F7">
            <w:pPr>
              <w:rPr>
                <w:sz w:val="24"/>
                <w:szCs w:val="24"/>
              </w:rPr>
            </w:pPr>
          </w:p>
        </w:tc>
      </w:tr>
      <w:tr w:rsidR="004862C9" w14:paraId="4BB6FCEF" w14:textId="77777777" w:rsidTr="00BD38F7">
        <w:tc>
          <w:tcPr>
            <w:tcW w:w="2830" w:type="dxa"/>
          </w:tcPr>
          <w:p w14:paraId="3AEE054B" w14:textId="77777777" w:rsidR="004862C9" w:rsidRDefault="004862C9" w:rsidP="00BD38F7">
            <w:pPr>
              <w:rPr>
                <w:sz w:val="24"/>
                <w:szCs w:val="24"/>
              </w:rPr>
            </w:pPr>
          </w:p>
        </w:tc>
        <w:tc>
          <w:tcPr>
            <w:tcW w:w="2268" w:type="dxa"/>
          </w:tcPr>
          <w:p w14:paraId="584DE576" w14:textId="77777777" w:rsidR="004862C9" w:rsidRDefault="004862C9" w:rsidP="00BD38F7">
            <w:pPr>
              <w:rPr>
                <w:sz w:val="24"/>
                <w:szCs w:val="24"/>
              </w:rPr>
            </w:pPr>
          </w:p>
        </w:tc>
        <w:tc>
          <w:tcPr>
            <w:tcW w:w="2410" w:type="dxa"/>
          </w:tcPr>
          <w:p w14:paraId="3F68CA31" w14:textId="77777777" w:rsidR="004862C9" w:rsidRDefault="004862C9" w:rsidP="00BD38F7">
            <w:pPr>
              <w:rPr>
                <w:sz w:val="24"/>
                <w:szCs w:val="24"/>
              </w:rPr>
            </w:pPr>
          </w:p>
        </w:tc>
        <w:tc>
          <w:tcPr>
            <w:tcW w:w="6440" w:type="dxa"/>
          </w:tcPr>
          <w:p w14:paraId="322189FA" w14:textId="77777777" w:rsidR="004862C9" w:rsidRDefault="004862C9" w:rsidP="00BD38F7">
            <w:pPr>
              <w:rPr>
                <w:sz w:val="24"/>
                <w:szCs w:val="24"/>
              </w:rPr>
            </w:pPr>
          </w:p>
        </w:tc>
      </w:tr>
      <w:tr w:rsidR="004862C9" w14:paraId="37CEDF56" w14:textId="77777777" w:rsidTr="00BD38F7">
        <w:tc>
          <w:tcPr>
            <w:tcW w:w="2830" w:type="dxa"/>
          </w:tcPr>
          <w:p w14:paraId="461230BE" w14:textId="77777777" w:rsidR="004862C9" w:rsidRDefault="004862C9" w:rsidP="00BD38F7">
            <w:pPr>
              <w:rPr>
                <w:sz w:val="24"/>
                <w:szCs w:val="24"/>
              </w:rPr>
            </w:pPr>
          </w:p>
        </w:tc>
        <w:tc>
          <w:tcPr>
            <w:tcW w:w="2268" w:type="dxa"/>
          </w:tcPr>
          <w:p w14:paraId="42E4D3A6" w14:textId="77777777" w:rsidR="004862C9" w:rsidRDefault="004862C9" w:rsidP="00BD38F7">
            <w:pPr>
              <w:rPr>
                <w:sz w:val="24"/>
                <w:szCs w:val="24"/>
              </w:rPr>
            </w:pPr>
          </w:p>
        </w:tc>
        <w:tc>
          <w:tcPr>
            <w:tcW w:w="2410" w:type="dxa"/>
          </w:tcPr>
          <w:p w14:paraId="5F984CFD" w14:textId="77777777" w:rsidR="004862C9" w:rsidRDefault="004862C9" w:rsidP="00BD38F7">
            <w:pPr>
              <w:rPr>
                <w:sz w:val="24"/>
                <w:szCs w:val="24"/>
              </w:rPr>
            </w:pPr>
          </w:p>
        </w:tc>
        <w:tc>
          <w:tcPr>
            <w:tcW w:w="6440" w:type="dxa"/>
          </w:tcPr>
          <w:p w14:paraId="70CE5CE6" w14:textId="77777777" w:rsidR="004862C9" w:rsidRDefault="004862C9" w:rsidP="00BD38F7">
            <w:pPr>
              <w:rPr>
                <w:sz w:val="24"/>
                <w:szCs w:val="24"/>
              </w:rPr>
            </w:pPr>
          </w:p>
        </w:tc>
      </w:tr>
    </w:tbl>
    <w:p w14:paraId="7C0E67CF" w14:textId="165AC2C8" w:rsidR="004862C9" w:rsidRDefault="004862C9" w:rsidP="00E86E0A">
      <w:pPr>
        <w:rPr>
          <w:sz w:val="24"/>
          <w:szCs w:val="24"/>
        </w:rPr>
      </w:pPr>
    </w:p>
    <w:tbl>
      <w:tblPr>
        <w:tblStyle w:val="TableGrid"/>
        <w:tblW w:w="0" w:type="auto"/>
        <w:tblLook w:val="04A0" w:firstRow="1" w:lastRow="0" w:firstColumn="1" w:lastColumn="0" w:noHBand="0" w:noVBand="1"/>
      </w:tblPr>
      <w:tblGrid>
        <w:gridCol w:w="2830"/>
        <w:gridCol w:w="2268"/>
        <w:gridCol w:w="2410"/>
        <w:gridCol w:w="6440"/>
      </w:tblGrid>
      <w:tr w:rsidR="004862C9" w:rsidRPr="004B7A7F" w14:paraId="6C97BFBA" w14:textId="77777777" w:rsidTr="00BD38F7">
        <w:tc>
          <w:tcPr>
            <w:tcW w:w="2830" w:type="dxa"/>
            <w:shd w:val="clear" w:color="auto" w:fill="FFC000"/>
          </w:tcPr>
          <w:p w14:paraId="5771DC20" w14:textId="77777777" w:rsidR="004862C9" w:rsidRPr="004B7A7F" w:rsidRDefault="004862C9" w:rsidP="00BD38F7">
            <w:pPr>
              <w:rPr>
                <w:b/>
                <w:bCs/>
                <w:sz w:val="24"/>
                <w:szCs w:val="24"/>
              </w:rPr>
            </w:pPr>
            <w:r>
              <w:rPr>
                <w:b/>
                <w:bCs/>
                <w:sz w:val="24"/>
                <w:szCs w:val="24"/>
              </w:rPr>
              <w:t>Casework Category</w:t>
            </w:r>
          </w:p>
        </w:tc>
        <w:tc>
          <w:tcPr>
            <w:tcW w:w="11118" w:type="dxa"/>
            <w:gridSpan w:val="3"/>
            <w:shd w:val="clear" w:color="auto" w:fill="FFFFFF" w:themeFill="background1"/>
          </w:tcPr>
          <w:p w14:paraId="46169D27" w14:textId="77777777" w:rsidR="004862C9" w:rsidRPr="004B7A7F" w:rsidRDefault="004862C9" w:rsidP="00BD38F7">
            <w:pPr>
              <w:rPr>
                <w:b/>
                <w:bCs/>
                <w:sz w:val="24"/>
                <w:szCs w:val="24"/>
              </w:rPr>
            </w:pPr>
          </w:p>
        </w:tc>
      </w:tr>
      <w:tr w:rsidR="004862C9" w:rsidRPr="004B7A7F" w14:paraId="44FC552A" w14:textId="77777777" w:rsidTr="00BD38F7">
        <w:tc>
          <w:tcPr>
            <w:tcW w:w="2830" w:type="dxa"/>
            <w:shd w:val="clear" w:color="auto" w:fill="FFC000"/>
          </w:tcPr>
          <w:p w14:paraId="14A32541" w14:textId="77777777" w:rsidR="004862C9" w:rsidRPr="004B7A7F" w:rsidRDefault="004862C9" w:rsidP="00BD38F7">
            <w:pPr>
              <w:rPr>
                <w:b/>
                <w:bCs/>
                <w:sz w:val="24"/>
                <w:szCs w:val="24"/>
              </w:rPr>
            </w:pPr>
            <w:r w:rsidRPr="004B7A7F">
              <w:rPr>
                <w:b/>
                <w:bCs/>
                <w:sz w:val="24"/>
                <w:szCs w:val="24"/>
              </w:rPr>
              <w:t>Case ID</w:t>
            </w:r>
          </w:p>
        </w:tc>
        <w:tc>
          <w:tcPr>
            <w:tcW w:w="2268" w:type="dxa"/>
            <w:shd w:val="clear" w:color="auto" w:fill="FFC000"/>
          </w:tcPr>
          <w:p w14:paraId="51D8EAA1" w14:textId="77777777" w:rsidR="004862C9" w:rsidRPr="004B7A7F" w:rsidRDefault="004862C9" w:rsidP="00BD38F7">
            <w:pPr>
              <w:rPr>
                <w:b/>
                <w:bCs/>
                <w:sz w:val="24"/>
                <w:szCs w:val="24"/>
              </w:rPr>
            </w:pPr>
            <w:r w:rsidRPr="004B7A7F">
              <w:rPr>
                <w:b/>
                <w:bCs/>
                <w:sz w:val="24"/>
                <w:szCs w:val="24"/>
              </w:rPr>
              <w:t>Date Case Closed</w:t>
            </w:r>
          </w:p>
        </w:tc>
        <w:tc>
          <w:tcPr>
            <w:tcW w:w="2410" w:type="dxa"/>
            <w:shd w:val="clear" w:color="auto" w:fill="FFC000"/>
          </w:tcPr>
          <w:p w14:paraId="09AE0F4A" w14:textId="77777777" w:rsidR="004862C9" w:rsidRPr="004B7A7F" w:rsidRDefault="004862C9" w:rsidP="00BD38F7">
            <w:pPr>
              <w:rPr>
                <w:b/>
                <w:bCs/>
                <w:sz w:val="24"/>
                <w:szCs w:val="24"/>
              </w:rPr>
            </w:pPr>
            <w:r w:rsidRPr="004B7A7F">
              <w:rPr>
                <w:b/>
                <w:bCs/>
                <w:sz w:val="24"/>
                <w:szCs w:val="24"/>
              </w:rPr>
              <w:t>Caseworker Initials</w:t>
            </w:r>
          </w:p>
        </w:tc>
        <w:tc>
          <w:tcPr>
            <w:tcW w:w="6440" w:type="dxa"/>
            <w:shd w:val="clear" w:color="auto" w:fill="FFC000"/>
          </w:tcPr>
          <w:p w14:paraId="758D3377" w14:textId="77777777" w:rsidR="004862C9" w:rsidRPr="004B7A7F" w:rsidRDefault="004862C9" w:rsidP="00BD38F7">
            <w:pPr>
              <w:rPr>
                <w:b/>
                <w:bCs/>
                <w:sz w:val="24"/>
                <w:szCs w:val="24"/>
              </w:rPr>
            </w:pPr>
            <w:r>
              <w:rPr>
                <w:b/>
                <w:bCs/>
                <w:sz w:val="24"/>
                <w:szCs w:val="24"/>
              </w:rPr>
              <w:t>Case Matter</w:t>
            </w:r>
          </w:p>
        </w:tc>
      </w:tr>
      <w:tr w:rsidR="004862C9" w:rsidRPr="004862C9" w14:paraId="2FD36095" w14:textId="77777777" w:rsidTr="00BD38F7">
        <w:tc>
          <w:tcPr>
            <w:tcW w:w="2830" w:type="dxa"/>
          </w:tcPr>
          <w:p w14:paraId="1F5C0CB1" w14:textId="77777777" w:rsidR="004862C9" w:rsidRDefault="004862C9" w:rsidP="00BD38F7">
            <w:pPr>
              <w:rPr>
                <w:sz w:val="24"/>
                <w:szCs w:val="24"/>
              </w:rPr>
            </w:pPr>
          </w:p>
        </w:tc>
        <w:tc>
          <w:tcPr>
            <w:tcW w:w="2268" w:type="dxa"/>
          </w:tcPr>
          <w:p w14:paraId="295FB360" w14:textId="77777777" w:rsidR="004862C9" w:rsidRDefault="004862C9" w:rsidP="00BD38F7">
            <w:pPr>
              <w:rPr>
                <w:sz w:val="24"/>
                <w:szCs w:val="24"/>
              </w:rPr>
            </w:pPr>
          </w:p>
        </w:tc>
        <w:tc>
          <w:tcPr>
            <w:tcW w:w="2410" w:type="dxa"/>
          </w:tcPr>
          <w:p w14:paraId="577131E1" w14:textId="77777777" w:rsidR="004862C9" w:rsidRDefault="004862C9" w:rsidP="00BD38F7">
            <w:pPr>
              <w:rPr>
                <w:sz w:val="24"/>
                <w:szCs w:val="24"/>
              </w:rPr>
            </w:pPr>
          </w:p>
        </w:tc>
        <w:tc>
          <w:tcPr>
            <w:tcW w:w="6440" w:type="dxa"/>
          </w:tcPr>
          <w:p w14:paraId="2C9373EF" w14:textId="48186FB4" w:rsidR="004862C9" w:rsidRPr="004862C9" w:rsidRDefault="004862C9" w:rsidP="00BD38F7">
            <w:pPr>
              <w:rPr>
                <w:i/>
                <w:iCs/>
                <w:sz w:val="24"/>
                <w:szCs w:val="24"/>
              </w:rPr>
            </w:pPr>
          </w:p>
        </w:tc>
      </w:tr>
      <w:tr w:rsidR="004862C9" w14:paraId="5C0D70B8" w14:textId="77777777" w:rsidTr="00BD38F7">
        <w:tc>
          <w:tcPr>
            <w:tcW w:w="2830" w:type="dxa"/>
          </w:tcPr>
          <w:p w14:paraId="5B2CF5EA" w14:textId="77777777" w:rsidR="004862C9" w:rsidRDefault="004862C9" w:rsidP="00BD38F7">
            <w:pPr>
              <w:rPr>
                <w:sz w:val="24"/>
                <w:szCs w:val="24"/>
              </w:rPr>
            </w:pPr>
          </w:p>
        </w:tc>
        <w:tc>
          <w:tcPr>
            <w:tcW w:w="2268" w:type="dxa"/>
          </w:tcPr>
          <w:p w14:paraId="66E2FE47" w14:textId="77777777" w:rsidR="004862C9" w:rsidRDefault="004862C9" w:rsidP="00BD38F7">
            <w:pPr>
              <w:rPr>
                <w:sz w:val="24"/>
                <w:szCs w:val="24"/>
              </w:rPr>
            </w:pPr>
          </w:p>
        </w:tc>
        <w:tc>
          <w:tcPr>
            <w:tcW w:w="2410" w:type="dxa"/>
          </w:tcPr>
          <w:p w14:paraId="2D41D5B1" w14:textId="77777777" w:rsidR="004862C9" w:rsidRDefault="004862C9" w:rsidP="00BD38F7">
            <w:pPr>
              <w:rPr>
                <w:sz w:val="24"/>
                <w:szCs w:val="24"/>
              </w:rPr>
            </w:pPr>
          </w:p>
        </w:tc>
        <w:tc>
          <w:tcPr>
            <w:tcW w:w="6440" w:type="dxa"/>
          </w:tcPr>
          <w:p w14:paraId="51AFB05B" w14:textId="77777777" w:rsidR="004862C9" w:rsidRDefault="004862C9" w:rsidP="00BD38F7">
            <w:pPr>
              <w:rPr>
                <w:sz w:val="24"/>
                <w:szCs w:val="24"/>
              </w:rPr>
            </w:pPr>
          </w:p>
        </w:tc>
      </w:tr>
      <w:tr w:rsidR="004862C9" w14:paraId="4876022A" w14:textId="77777777" w:rsidTr="00BD38F7">
        <w:tc>
          <w:tcPr>
            <w:tcW w:w="2830" w:type="dxa"/>
          </w:tcPr>
          <w:p w14:paraId="0AAA1EA2" w14:textId="77777777" w:rsidR="004862C9" w:rsidRDefault="004862C9" w:rsidP="00BD38F7">
            <w:pPr>
              <w:rPr>
                <w:sz w:val="24"/>
                <w:szCs w:val="24"/>
              </w:rPr>
            </w:pPr>
          </w:p>
        </w:tc>
        <w:tc>
          <w:tcPr>
            <w:tcW w:w="2268" w:type="dxa"/>
          </w:tcPr>
          <w:p w14:paraId="3B65F3E2" w14:textId="77777777" w:rsidR="004862C9" w:rsidRDefault="004862C9" w:rsidP="00BD38F7">
            <w:pPr>
              <w:rPr>
                <w:sz w:val="24"/>
                <w:szCs w:val="24"/>
              </w:rPr>
            </w:pPr>
          </w:p>
        </w:tc>
        <w:tc>
          <w:tcPr>
            <w:tcW w:w="2410" w:type="dxa"/>
          </w:tcPr>
          <w:p w14:paraId="514A066F" w14:textId="77777777" w:rsidR="004862C9" w:rsidRDefault="004862C9" w:rsidP="00BD38F7">
            <w:pPr>
              <w:rPr>
                <w:sz w:val="24"/>
                <w:szCs w:val="24"/>
              </w:rPr>
            </w:pPr>
          </w:p>
        </w:tc>
        <w:tc>
          <w:tcPr>
            <w:tcW w:w="6440" w:type="dxa"/>
          </w:tcPr>
          <w:p w14:paraId="1FE5A84B" w14:textId="77777777" w:rsidR="004862C9" w:rsidRDefault="004862C9" w:rsidP="00BD38F7">
            <w:pPr>
              <w:rPr>
                <w:sz w:val="24"/>
                <w:szCs w:val="24"/>
              </w:rPr>
            </w:pPr>
          </w:p>
        </w:tc>
      </w:tr>
      <w:tr w:rsidR="004862C9" w14:paraId="2C946C61" w14:textId="77777777" w:rsidTr="00BD38F7">
        <w:tc>
          <w:tcPr>
            <w:tcW w:w="2830" w:type="dxa"/>
          </w:tcPr>
          <w:p w14:paraId="723DD295" w14:textId="77777777" w:rsidR="004862C9" w:rsidRDefault="004862C9" w:rsidP="00BD38F7">
            <w:pPr>
              <w:rPr>
                <w:sz w:val="24"/>
                <w:szCs w:val="24"/>
              </w:rPr>
            </w:pPr>
          </w:p>
        </w:tc>
        <w:tc>
          <w:tcPr>
            <w:tcW w:w="2268" w:type="dxa"/>
          </w:tcPr>
          <w:p w14:paraId="48C4895A" w14:textId="77777777" w:rsidR="004862C9" w:rsidRDefault="004862C9" w:rsidP="00BD38F7">
            <w:pPr>
              <w:rPr>
                <w:sz w:val="24"/>
                <w:szCs w:val="24"/>
              </w:rPr>
            </w:pPr>
          </w:p>
        </w:tc>
        <w:tc>
          <w:tcPr>
            <w:tcW w:w="2410" w:type="dxa"/>
          </w:tcPr>
          <w:p w14:paraId="36D618D6" w14:textId="77777777" w:rsidR="004862C9" w:rsidRDefault="004862C9" w:rsidP="00BD38F7">
            <w:pPr>
              <w:rPr>
                <w:sz w:val="24"/>
                <w:szCs w:val="24"/>
              </w:rPr>
            </w:pPr>
          </w:p>
        </w:tc>
        <w:tc>
          <w:tcPr>
            <w:tcW w:w="6440" w:type="dxa"/>
          </w:tcPr>
          <w:p w14:paraId="4E83AD19" w14:textId="77777777" w:rsidR="004862C9" w:rsidRDefault="004862C9" w:rsidP="00BD38F7">
            <w:pPr>
              <w:rPr>
                <w:sz w:val="24"/>
                <w:szCs w:val="24"/>
              </w:rPr>
            </w:pPr>
          </w:p>
        </w:tc>
      </w:tr>
      <w:tr w:rsidR="004862C9" w14:paraId="134B656A" w14:textId="77777777" w:rsidTr="00BD38F7">
        <w:tc>
          <w:tcPr>
            <w:tcW w:w="2830" w:type="dxa"/>
          </w:tcPr>
          <w:p w14:paraId="550E85FA" w14:textId="77777777" w:rsidR="004862C9" w:rsidRDefault="004862C9" w:rsidP="00BD38F7">
            <w:pPr>
              <w:rPr>
                <w:sz w:val="24"/>
                <w:szCs w:val="24"/>
              </w:rPr>
            </w:pPr>
          </w:p>
        </w:tc>
        <w:tc>
          <w:tcPr>
            <w:tcW w:w="2268" w:type="dxa"/>
          </w:tcPr>
          <w:p w14:paraId="29369F43" w14:textId="77777777" w:rsidR="004862C9" w:rsidRDefault="004862C9" w:rsidP="00BD38F7">
            <w:pPr>
              <w:rPr>
                <w:sz w:val="24"/>
                <w:szCs w:val="24"/>
              </w:rPr>
            </w:pPr>
          </w:p>
        </w:tc>
        <w:tc>
          <w:tcPr>
            <w:tcW w:w="2410" w:type="dxa"/>
          </w:tcPr>
          <w:p w14:paraId="2F88A635" w14:textId="77777777" w:rsidR="004862C9" w:rsidRDefault="004862C9" w:rsidP="00BD38F7">
            <w:pPr>
              <w:rPr>
                <w:sz w:val="24"/>
                <w:szCs w:val="24"/>
              </w:rPr>
            </w:pPr>
          </w:p>
        </w:tc>
        <w:tc>
          <w:tcPr>
            <w:tcW w:w="6440" w:type="dxa"/>
          </w:tcPr>
          <w:p w14:paraId="285D0311" w14:textId="77777777" w:rsidR="004862C9" w:rsidRDefault="004862C9" w:rsidP="00BD38F7">
            <w:pPr>
              <w:rPr>
                <w:sz w:val="24"/>
                <w:szCs w:val="24"/>
              </w:rPr>
            </w:pPr>
          </w:p>
        </w:tc>
      </w:tr>
      <w:tr w:rsidR="004862C9" w14:paraId="10F14E2F" w14:textId="77777777" w:rsidTr="00BD38F7">
        <w:tc>
          <w:tcPr>
            <w:tcW w:w="2830" w:type="dxa"/>
          </w:tcPr>
          <w:p w14:paraId="4E7E5CDD" w14:textId="77777777" w:rsidR="004862C9" w:rsidRDefault="004862C9" w:rsidP="00BD38F7">
            <w:pPr>
              <w:rPr>
                <w:sz w:val="24"/>
                <w:szCs w:val="24"/>
              </w:rPr>
            </w:pPr>
          </w:p>
        </w:tc>
        <w:tc>
          <w:tcPr>
            <w:tcW w:w="2268" w:type="dxa"/>
          </w:tcPr>
          <w:p w14:paraId="60BD5D74" w14:textId="77777777" w:rsidR="004862C9" w:rsidRDefault="004862C9" w:rsidP="00BD38F7">
            <w:pPr>
              <w:rPr>
                <w:sz w:val="24"/>
                <w:szCs w:val="24"/>
              </w:rPr>
            </w:pPr>
          </w:p>
        </w:tc>
        <w:tc>
          <w:tcPr>
            <w:tcW w:w="2410" w:type="dxa"/>
          </w:tcPr>
          <w:p w14:paraId="5BB71CCE" w14:textId="77777777" w:rsidR="004862C9" w:rsidRDefault="004862C9" w:rsidP="00BD38F7">
            <w:pPr>
              <w:rPr>
                <w:sz w:val="24"/>
                <w:szCs w:val="24"/>
              </w:rPr>
            </w:pPr>
          </w:p>
        </w:tc>
        <w:tc>
          <w:tcPr>
            <w:tcW w:w="6440" w:type="dxa"/>
          </w:tcPr>
          <w:p w14:paraId="1AD8F9BB" w14:textId="77777777" w:rsidR="004862C9" w:rsidRDefault="004862C9" w:rsidP="00BD38F7">
            <w:pPr>
              <w:rPr>
                <w:sz w:val="24"/>
                <w:szCs w:val="24"/>
              </w:rPr>
            </w:pPr>
          </w:p>
        </w:tc>
      </w:tr>
      <w:tr w:rsidR="004862C9" w14:paraId="4875D88B" w14:textId="77777777" w:rsidTr="00BD38F7">
        <w:tc>
          <w:tcPr>
            <w:tcW w:w="2830" w:type="dxa"/>
          </w:tcPr>
          <w:p w14:paraId="14510CFC" w14:textId="77777777" w:rsidR="004862C9" w:rsidRDefault="004862C9" w:rsidP="00BD38F7">
            <w:pPr>
              <w:rPr>
                <w:sz w:val="24"/>
                <w:szCs w:val="24"/>
              </w:rPr>
            </w:pPr>
          </w:p>
        </w:tc>
        <w:tc>
          <w:tcPr>
            <w:tcW w:w="2268" w:type="dxa"/>
          </w:tcPr>
          <w:p w14:paraId="046BE3F6" w14:textId="77777777" w:rsidR="004862C9" w:rsidRDefault="004862C9" w:rsidP="00BD38F7">
            <w:pPr>
              <w:rPr>
                <w:sz w:val="24"/>
                <w:szCs w:val="24"/>
              </w:rPr>
            </w:pPr>
          </w:p>
        </w:tc>
        <w:tc>
          <w:tcPr>
            <w:tcW w:w="2410" w:type="dxa"/>
          </w:tcPr>
          <w:p w14:paraId="3A1501A0" w14:textId="77777777" w:rsidR="004862C9" w:rsidRDefault="004862C9" w:rsidP="00BD38F7">
            <w:pPr>
              <w:rPr>
                <w:sz w:val="24"/>
                <w:szCs w:val="24"/>
              </w:rPr>
            </w:pPr>
          </w:p>
        </w:tc>
        <w:tc>
          <w:tcPr>
            <w:tcW w:w="6440" w:type="dxa"/>
          </w:tcPr>
          <w:p w14:paraId="52EC25E0" w14:textId="77777777" w:rsidR="004862C9" w:rsidRDefault="004862C9" w:rsidP="00BD38F7">
            <w:pPr>
              <w:rPr>
                <w:sz w:val="24"/>
                <w:szCs w:val="24"/>
              </w:rPr>
            </w:pPr>
          </w:p>
        </w:tc>
      </w:tr>
      <w:tr w:rsidR="004862C9" w14:paraId="49008082" w14:textId="77777777" w:rsidTr="00BD38F7">
        <w:tc>
          <w:tcPr>
            <w:tcW w:w="2830" w:type="dxa"/>
          </w:tcPr>
          <w:p w14:paraId="6C0121FD" w14:textId="77777777" w:rsidR="004862C9" w:rsidRDefault="004862C9" w:rsidP="00BD38F7">
            <w:pPr>
              <w:rPr>
                <w:sz w:val="24"/>
                <w:szCs w:val="24"/>
              </w:rPr>
            </w:pPr>
          </w:p>
        </w:tc>
        <w:tc>
          <w:tcPr>
            <w:tcW w:w="2268" w:type="dxa"/>
          </w:tcPr>
          <w:p w14:paraId="0281CA6B" w14:textId="77777777" w:rsidR="004862C9" w:rsidRDefault="004862C9" w:rsidP="00BD38F7">
            <w:pPr>
              <w:rPr>
                <w:sz w:val="24"/>
                <w:szCs w:val="24"/>
              </w:rPr>
            </w:pPr>
          </w:p>
        </w:tc>
        <w:tc>
          <w:tcPr>
            <w:tcW w:w="2410" w:type="dxa"/>
          </w:tcPr>
          <w:p w14:paraId="483F26BD" w14:textId="77777777" w:rsidR="004862C9" w:rsidRDefault="004862C9" w:rsidP="00BD38F7">
            <w:pPr>
              <w:rPr>
                <w:sz w:val="24"/>
                <w:szCs w:val="24"/>
              </w:rPr>
            </w:pPr>
          </w:p>
        </w:tc>
        <w:tc>
          <w:tcPr>
            <w:tcW w:w="6440" w:type="dxa"/>
          </w:tcPr>
          <w:p w14:paraId="39BDFF86" w14:textId="77777777" w:rsidR="004862C9" w:rsidRDefault="004862C9" w:rsidP="00BD38F7">
            <w:pPr>
              <w:rPr>
                <w:sz w:val="24"/>
                <w:szCs w:val="24"/>
              </w:rPr>
            </w:pPr>
          </w:p>
        </w:tc>
      </w:tr>
    </w:tbl>
    <w:p w14:paraId="42F2CA93" w14:textId="775242A4" w:rsidR="00263710" w:rsidRDefault="00263710" w:rsidP="00E86E0A">
      <w:pPr>
        <w:rPr>
          <w:sz w:val="24"/>
          <w:szCs w:val="24"/>
        </w:rPr>
      </w:pPr>
    </w:p>
    <w:tbl>
      <w:tblPr>
        <w:tblStyle w:val="TableGrid"/>
        <w:tblW w:w="0" w:type="auto"/>
        <w:tblLook w:val="04A0" w:firstRow="1" w:lastRow="0" w:firstColumn="1" w:lastColumn="0" w:noHBand="0" w:noVBand="1"/>
      </w:tblPr>
      <w:tblGrid>
        <w:gridCol w:w="2830"/>
        <w:gridCol w:w="2268"/>
        <w:gridCol w:w="2410"/>
        <w:gridCol w:w="6440"/>
      </w:tblGrid>
      <w:tr w:rsidR="004862C9" w:rsidRPr="004B7A7F" w14:paraId="74D3DD2B" w14:textId="77777777" w:rsidTr="00BD38F7">
        <w:tc>
          <w:tcPr>
            <w:tcW w:w="2830" w:type="dxa"/>
            <w:shd w:val="clear" w:color="auto" w:fill="FFC000"/>
          </w:tcPr>
          <w:p w14:paraId="334EEA59" w14:textId="77777777" w:rsidR="004862C9" w:rsidRPr="004B7A7F" w:rsidRDefault="004862C9" w:rsidP="00BD38F7">
            <w:pPr>
              <w:rPr>
                <w:b/>
                <w:bCs/>
                <w:sz w:val="24"/>
                <w:szCs w:val="24"/>
              </w:rPr>
            </w:pPr>
            <w:r>
              <w:rPr>
                <w:b/>
                <w:bCs/>
                <w:sz w:val="24"/>
                <w:szCs w:val="24"/>
              </w:rPr>
              <w:t>Casework Category</w:t>
            </w:r>
          </w:p>
        </w:tc>
        <w:tc>
          <w:tcPr>
            <w:tcW w:w="11118" w:type="dxa"/>
            <w:gridSpan w:val="3"/>
            <w:shd w:val="clear" w:color="auto" w:fill="FFFFFF" w:themeFill="background1"/>
          </w:tcPr>
          <w:p w14:paraId="75811A1E" w14:textId="77777777" w:rsidR="004862C9" w:rsidRPr="004B7A7F" w:rsidRDefault="004862C9" w:rsidP="00BD38F7">
            <w:pPr>
              <w:rPr>
                <w:b/>
                <w:bCs/>
                <w:sz w:val="24"/>
                <w:szCs w:val="24"/>
              </w:rPr>
            </w:pPr>
          </w:p>
        </w:tc>
      </w:tr>
      <w:tr w:rsidR="004862C9" w:rsidRPr="004B7A7F" w14:paraId="623F4E6C" w14:textId="77777777" w:rsidTr="00BD38F7">
        <w:tc>
          <w:tcPr>
            <w:tcW w:w="2830" w:type="dxa"/>
            <w:shd w:val="clear" w:color="auto" w:fill="FFC000"/>
          </w:tcPr>
          <w:p w14:paraId="7ED8A697" w14:textId="77777777" w:rsidR="004862C9" w:rsidRPr="004B7A7F" w:rsidRDefault="004862C9" w:rsidP="00BD38F7">
            <w:pPr>
              <w:rPr>
                <w:b/>
                <w:bCs/>
                <w:sz w:val="24"/>
                <w:szCs w:val="24"/>
              </w:rPr>
            </w:pPr>
            <w:r w:rsidRPr="004B7A7F">
              <w:rPr>
                <w:b/>
                <w:bCs/>
                <w:sz w:val="24"/>
                <w:szCs w:val="24"/>
              </w:rPr>
              <w:t>Case ID</w:t>
            </w:r>
          </w:p>
        </w:tc>
        <w:tc>
          <w:tcPr>
            <w:tcW w:w="2268" w:type="dxa"/>
            <w:shd w:val="clear" w:color="auto" w:fill="FFC000"/>
          </w:tcPr>
          <w:p w14:paraId="587BE551" w14:textId="77777777" w:rsidR="004862C9" w:rsidRPr="004B7A7F" w:rsidRDefault="004862C9" w:rsidP="00BD38F7">
            <w:pPr>
              <w:rPr>
                <w:b/>
                <w:bCs/>
                <w:sz w:val="24"/>
                <w:szCs w:val="24"/>
              </w:rPr>
            </w:pPr>
            <w:r w:rsidRPr="004B7A7F">
              <w:rPr>
                <w:b/>
                <w:bCs/>
                <w:sz w:val="24"/>
                <w:szCs w:val="24"/>
              </w:rPr>
              <w:t>Date Case Closed</w:t>
            </w:r>
          </w:p>
        </w:tc>
        <w:tc>
          <w:tcPr>
            <w:tcW w:w="2410" w:type="dxa"/>
            <w:shd w:val="clear" w:color="auto" w:fill="FFC000"/>
          </w:tcPr>
          <w:p w14:paraId="24193503" w14:textId="77777777" w:rsidR="004862C9" w:rsidRPr="004B7A7F" w:rsidRDefault="004862C9" w:rsidP="00BD38F7">
            <w:pPr>
              <w:rPr>
                <w:b/>
                <w:bCs/>
                <w:sz w:val="24"/>
                <w:szCs w:val="24"/>
              </w:rPr>
            </w:pPr>
            <w:r w:rsidRPr="004B7A7F">
              <w:rPr>
                <w:b/>
                <w:bCs/>
                <w:sz w:val="24"/>
                <w:szCs w:val="24"/>
              </w:rPr>
              <w:t>Caseworker Initials</w:t>
            </w:r>
          </w:p>
        </w:tc>
        <w:tc>
          <w:tcPr>
            <w:tcW w:w="6440" w:type="dxa"/>
            <w:shd w:val="clear" w:color="auto" w:fill="FFC000"/>
          </w:tcPr>
          <w:p w14:paraId="76136CBC" w14:textId="77777777" w:rsidR="004862C9" w:rsidRPr="004B7A7F" w:rsidRDefault="004862C9" w:rsidP="00BD38F7">
            <w:pPr>
              <w:rPr>
                <w:b/>
                <w:bCs/>
                <w:sz w:val="24"/>
                <w:szCs w:val="24"/>
              </w:rPr>
            </w:pPr>
            <w:r>
              <w:rPr>
                <w:b/>
                <w:bCs/>
                <w:sz w:val="24"/>
                <w:szCs w:val="24"/>
              </w:rPr>
              <w:t>Case Matter</w:t>
            </w:r>
          </w:p>
        </w:tc>
      </w:tr>
      <w:tr w:rsidR="004862C9" w:rsidRPr="004862C9" w14:paraId="056B9770" w14:textId="77777777" w:rsidTr="00BD38F7">
        <w:tc>
          <w:tcPr>
            <w:tcW w:w="2830" w:type="dxa"/>
          </w:tcPr>
          <w:p w14:paraId="31B07541" w14:textId="77777777" w:rsidR="004862C9" w:rsidRDefault="004862C9" w:rsidP="00BD38F7">
            <w:pPr>
              <w:rPr>
                <w:sz w:val="24"/>
                <w:szCs w:val="24"/>
              </w:rPr>
            </w:pPr>
          </w:p>
        </w:tc>
        <w:tc>
          <w:tcPr>
            <w:tcW w:w="2268" w:type="dxa"/>
          </w:tcPr>
          <w:p w14:paraId="598F074B" w14:textId="77777777" w:rsidR="004862C9" w:rsidRDefault="004862C9" w:rsidP="00BD38F7">
            <w:pPr>
              <w:rPr>
                <w:sz w:val="24"/>
                <w:szCs w:val="24"/>
              </w:rPr>
            </w:pPr>
          </w:p>
        </w:tc>
        <w:tc>
          <w:tcPr>
            <w:tcW w:w="2410" w:type="dxa"/>
          </w:tcPr>
          <w:p w14:paraId="5F17A96D" w14:textId="77777777" w:rsidR="004862C9" w:rsidRDefault="004862C9" w:rsidP="00BD38F7">
            <w:pPr>
              <w:rPr>
                <w:sz w:val="24"/>
                <w:szCs w:val="24"/>
              </w:rPr>
            </w:pPr>
          </w:p>
        </w:tc>
        <w:tc>
          <w:tcPr>
            <w:tcW w:w="6440" w:type="dxa"/>
          </w:tcPr>
          <w:p w14:paraId="29CBAAFE" w14:textId="5126F5E0" w:rsidR="004862C9" w:rsidRPr="004862C9" w:rsidRDefault="004862C9" w:rsidP="00BD38F7">
            <w:pPr>
              <w:rPr>
                <w:i/>
                <w:iCs/>
                <w:sz w:val="24"/>
                <w:szCs w:val="24"/>
              </w:rPr>
            </w:pPr>
          </w:p>
        </w:tc>
      </w:tr>
      <w:tr w:rsidR="004862C9" w14:paraId="3EE575AD" w14:textId="77777777" w:rsidTr="00BD38F7">
        <w:tc>
          <w:tcPr>
            <w:tcW w:w="2830" w:type="dxa"/>
          </w:tcPr>
          <w:p w14:paraId="0B9D49E8" w14:textId="77777777" w:rsidR="004862C9" w:rsidRDefault="004862C9" w:rsidP="00BD38F7">
            <w:pPr>
              <w:rPr>
                <w:sz w:val="24"/>
                <w:szCs w:val="24"/>
              </w:rPr>
            </w:pPr>
          </w:p>
        </w:tc>
        <w:tc>
          <w:tcPr>
            <w:tcW w:w="2268" w:type="dxa"/>
          </w:tcPr>
          <w:p w14:paraId="2C28EED2" w14:textId="77777777" w:rsidR="004862C9" w:rsidRDefault="004862C9" w:rsidP="00BD38F7">
            <w:pPr>
              <w:rPr>
                <w:sz w:val="24"/>
                <w:szCs w:val="24"/>
              </w:rPr>
            </w:pPr>
          </w:p>
        </w:tc>
        <w:tc>
          <w:tcPr>
            <w:tcW w:w="2410" w:type="dxa"/>
          </w:tcPr>
          <w:p w14:paraId="395EC834" w14:textId="77777777" w:rsidR="004862C9" w:rsidRDefault="004862C9" w:rsidP="00BD38F7">
            <w:pPr>
              <w:rPr>
                <w:sz w:val="24"/>
                <w:szCs w:val="24"/>
              </w:rPr>
            </w:pPr>
          </w:p>
        </w:tc>
        <w:tc>
          <w:tcPr>
            <w:tcW w:w="6440" w:type="dxa"/>
          </w:tcPr>
          <w:p w14:paraId="04334B89" w14:textId="77777777" w:rsidR="004862C9" w:rsidRDefault="004862C9" w:rsidP="00BD38F7">
            <w:pPr>
              <w:rPr>
                <w:sz w:val="24"/>
                <w:szCs w:val="24"/>
              </w:rPr>
            </w:pPr>
          </w:p>
        </w:tc>
      </w:tr>
      <w:tr w:rsidR="004862C9" w14:paraId="73087408" w14:textId="77777777" w:rsidTr="00BD38F7">
        <w:tc>
          <w:tcPr>
            <w:tcW w:w="2830" w:type="dxa"/>
          </w:tcPr>
          <w:p w14:paraId="03E03C74" w14:textId="77777777" w:rsidR="004862C9" w:rsidRDefault="004862C9" w:rsidP="00BD38F7">
            <w:pPr>
              <w:rPr>
                <w:sz w:val="24"/>
                <w:szCs w:val="24"/>
              </w:rPr>
            </w:pPr>
          </w:p>
        </w:tc>
        <w:tc>
          <w:tcPr>
            <w:tcW w:w="2268" w:type="dxa"/>
          </w:tcPr>
          <w:p w14:paraId="4C7BD002" w14:textId="77777777" w:rsidR="004862C9" w:rsidRDefault="004862C9" w:rsidP="00BD38F7">
            <w:pPr>
              <w:rPr>
                <w:sz w:val="24"/>
                <w:szCs w:val="24"/>
              </w:rPr>
            </w:pPr>
          </w:p>
        </w:tc>
        <w:tc>
          <w:tcPr>
            <w:tcW w:w="2410" w:type="dxa"/>
          </w:tcPr>
          <w:p w14:paraId="44E7BA76" w14:textId="77777777" w:rsidR="004862C9" w:rsidRDefault="004862C9" w:rsidP="00BD38F7">
            <w:pPr>
              <w:rPr>
                <w:sz w:val="24"/>
                <w:szCs w:val="24"/>
              </w:rPr>
            </w:pPr>
          </w:p>
        </w:tc>
        <w:tc>
          <w:tcPr>
            <w:tcW w:w="6440" w:type="dxa"/>
          </w:tcPr>
          <w:p w14:paraId="08E923A0" w14:textId="77777777" w:rsidR="004862C9" w:rsidRDefault="004862C9" w:rsidP="00BD38F7">
            <w:pPr>
              <w:rPr>
                <w:sz w:val="24"/>
                <w:szCs w:val="24"/>
              </w:rPr>
            </w:pPr>
          </w:p>
        </w:tc>
      </w:tr>
      <w:tr w:rsidR="004862C9" w14:paraId="42F80660" w14:textId="77777777" w:rsidTr="00BD38F7">
        <w:tc>
          <w:tcPr>
            <w:tcW w:w="2830" w:type="dxa"/>
          </w:tcPr>
          <w:p w14:paraId="26585EFA" w14:textId="77777777" w:rsidR="004862C9" w:rsidRDefault="004862C9" w:rsidP="00BD38F7">
            <w:pPr>
              <w:rPr>
                <w:sz w:val="24"/>
                <w:szCs w:val="24"/>
              </w:rPr>
            </w:pPr>
          </w:p>
        </w:tc>
        <w:tc>
          <w:tcPr>
            <w:tcW w:w="2268" w:type="dxa"/>
          </w:tcPr>
          <w:p w14:paraId="27407144" w14:textId="77777777" w:rsidR="004862C9" w:rsidRDefault="004862C9" w:rsidP="00BD38F7">
            <w:pPr>
              <w:rPr>
                <w:sz w:val="24"/>
                <w:szCs w:val="24"/>
              </w:rPr>
            </w:pPr>
          </w:p>
        </w:tc>
        <w:tc>
          <w:tcPr>
            <w:tcW w:w="2410" w:type="dxa"/>
          </w:tcPr>
          <w:p w14:paraId="6E460C60" w14:textId="77777777" w:rsidR="004862C9" w:rsidRDefault="004862C9" w:rsidP="00BD38F7">
            <w:pPr>
              <w:rPr>
                <w:sz w:val="24"/>
                <w:szCs w:val="24"/>
              </w:rPr>
            </w:pPr>
          </w:p>
        </w:tc>
        <w:tc>
          <w:tcPr>
            <w:tcW w:w="6440" w:type="dxa"/>
          </w:tcPr>
          <w:p w14:paraId="1055B471" w14:textId="77777777" w:rsidR="004862C9" w:rsidRDefault="004862C9" w:rsidP="00BD38F7">
            <w:pPr>
              <w:rPr>
                <w:sz w:val="24"/>
                <w:szCs w:val="24"/>
              </w:rPr>
            </w:pPr>
          </w:p>
        </w:tc>
      </w:tr>
      <w:tr w:rsidR="004862C9" w14:paraId="27BA9E2D" w14:textId="77777777" w:rsidTr="00BD38F7">
        <w:tc>
          <w:tcPr>
            <w:tcW w:w="2830" w:type="dxa"/>
          </w:tcPr>
          <w:p w14:paraId="40197AF9" w14:textId="77777777" w:rsidR="004862C9" w:rsidRDefault="004862C9" w:rsidP="00BD38F7">
            <w:pPr>
              <w:rPr>
                <w:sz w:val="24"/>
                <w:szCs w:val="24"/>
              </w:rPr>
            </w:pPr>
          </w:p>
        </w:tc>
        <w:tc>
          <w:tcPr>
            <w:tcW w:w="2268" w:type="dxa"/>
          </w:tcPr>
          <w:p w14:paraId="2C8F8417" w14:textId="77777777" w:rsidR="004862C9" w:rsidRDefault="004862C9" w:rsidP="00BD38F7">
            <w:pPr>
              <w:rPr>
                <w:sz w:val="24"/>
                <w:szCs w:val="24"/>
              </w:rPr>
            </w:pPr>
          </w:p>
        </w:tc>
        <w:tc>
          <w:tcPr>
            <w:tcW w:w="2410" w:type="dxa"/>
          </w:tcPr>
          <w:p w14:paraId="18CB33D6" w14:textId="77777777" w:rsidR="004862C9" w:rsidRDefault="004862C9" w:rsidP="00BD38F7">
            <w:pPr>
              <w:rPr>
                <w:sz w:val="24"/>
                <w:szCs w:val="24"/>
              </w:rPr>
            </w:pPr>
          </w:p>
        </w:tc>
        <w:tc>
          <w:tcPr>
            <w:tcW w:w="6440" w:type="dxa"/>
          </w:tcPr>
          <w:p w14:paraId="4690452D" w14:textId="77777777" w:rsidR="004862C9" w:rsidRDefault="004862C9" w:rsidP="00BD38F7">
            <w:pPr>
              <w:rPr>
                <w:sz w:val="24"/>
                <w:szCs w:val="24"/>
              </w:rPr>
            </w:pPr>
          </w:p>
        </w:tc>
      </w:tr>
      <w:tr w:rsidR="004862C9" w14:paraId="55516B32" w14:textId="77777777" w:rsidTr="00BD38F7">
        <w:tc>
          <w:tcPr>
            <w:tcW w:w="2830" w:type="dxa"/>
          </w:tcPr>
          <w:p w14:paraId="3D52DB1F" w14:textId="77777777" w:rsidR="004862C9" w:rsidRDefault="004862C9" w:rsidP="00BD38F7">
            <w:pPr>
              <w:rPr>
                <w:sz w:val="24"/>
                <w:szCs w:val="24"/>
              </w:rPr>
            </w:pPr>
          </w:p>
        </w:tc>
        <w:tc>
          <w:tcPr>
            <w:tcW w:w="2268" w:type="dxa"/>
          </w:tcPr>
          <w:p w14:paraId="2EAD05A3" w14:textId="77777777" w:rsidR="004862C9" w:rsidRDefault="004862C9" w:rsidP="00BD38F7">
            <w:pPr>
              <w:rPr>
                <w:sz w:val="24"/>
                <w:szCs w:val="24"/>
              </w:rPr>
            </w:pPr>
          </w:p>
        </w:tc>
        <w:tc>
          <w:tcPr>
            <w:tcW w:w="2410" w:type="dxa"/>
          </w:tcPr>
          <w:p w14:paraId="3EBDFBBB" w14:textId="77777777" w:rsidR="004862C9" w:rsidRDefault="004862C9" w:rsidP="00BD38F7">
            <w:pPr>
              <w:rPr>
                <w:sz w:val="24"/>
                <w:szCs w:val="24"/>
              </w:rPr>
            </w:pPr>
          </w:p>
        </w:tc>
        <w:tc>
          <w:tcPr>
            <w:tcW w:w="6440" w:type="dxa"/>
          </w:tcPr>
          <w:p w14:paraId="196F13A5" w14:textId="77777777" w:rsidR="004862C9" w:rsidRDefault="004862C9" w:rsidP="00BD38F7">
            <w:pPr>
              <w:rPr>
                <w:sz w:val="24"/>
                <w:szCs w:val="24"/>
              </w:rPr>
            </w:pPr>
          </w:p>
        </w:tc>
      </w:tr>
      <w:tr w:rsidR="004862C9" w14:paraId="18CF23A0" w14:textId="77777777" w:rsidTr="00BD38F7">
        <w:tc>
          <w:tcPr>
            <w:tcW w:w="2830" w:type="dxa"/>
          </w:tcPr>
          <w:p w14:paraId="2F8A373B" w14:textId="77777777" w:rsidR="004862C9" w:rsidRDefault="004862C9" w:rsidP="00BD38F7">
            <w:pPr>
              <w:rPr>
                <w:sz w:val="24"/>
                <w:szCs w:val="24"/>
              </w:rPr>
            </w:pPr>
          </w:p>
        </w:tc>
        <w:tc>
          <w:tcPr>
            <w:tcW w:w="2268" w:type="dxa"/>
          </w:tcPr>
          <w:p w14:paraId="647592A5" w14:textId="77777777" w:rsidR="004862C9" w:rsidRDefault="004862C9" w:rsidP="00BD38F7">
            <w:pPr>
              <w:rPr>
                <w:sz w:val="24"/>
                <w:szCs w:val="24"/>
              </w:rPr>
            </w:pPr>
          </w:p>
        </w:tc>
        <w:tc>
          <w:tcPr>
            <w:tcW w:w="2410" w:type="dxa"/>
          </w:tcPr>
          <w:p w14:paraId="0D87B756" w14:textId="77777777" w:rsidR="004862C9" w:rsidRDefault="004862C9" w:rsidP="00BD38F7">
            <w:pPr>
              <w:rPr>
                <w:sz w:val="24"/>
                <w:szCs w:val="24"/>
              </w:rPr>
            </w:pPr>
          </w:p>
        </w:tc>
        <w:tc>
          <w:tcPr>
            <w:tcW w:w="6440" w:type="dxa"/>
          </w:tcPr>
          <w:p w14:paraId="2A91073B" w14:textId="77777777" w:rsidR="004862C9" w:rsidRDefault="004862C9" w:rsidP="00BD38F7">
            <w:pPr>
              <w:rPr>
                <w:sz w:val="24"/>
                <w:szCs w:val="24"/>
              </w:rPr>
            </w:pPr>
          </w:p>
        </w:tc>
      </w:tr>
      <w:tr w:rsidR="004862C9" w14:paraId="37A50D89" w14:textId="77777777" w:rsidTr="00BD38F7">
        <w:tc>
          <w:tcPr>
            <w:tcW w:w="2830" w:type="dxa"/>
          </w:tcPr>
          <w:p w14:paraId="5D9665A6" w14:textId="77777777" w:rsidR="004862C9" w:rsidRDefault="004862C9" w:rsidP="00BD38F7">
            <w:pPr>
              <w:rPr>
                <w:sz w:val="24"/>
                <w:szCs w:val="24"/>
              </w:rPr>
            </w:pPr>
          </w:p>
        </w:tc>
        <w:tc>
          <w:tcPr>
            <w:tcW w:w="2268" w:type="dxa"/>
          </w:tcPr>
          <w:p w14:paraId="6DC677CE" w14:textId="77777777" w:rsidR="004862C9" w:rsidRDefault="004862C9" w:rsidP="00BD38F7">
            <w:pPr>
              <w:rPr>
                <w:sz w:val="24"/>
                <w:szCs w:val="24"/>
              </w:rPr>
            </w:pPr>
          </w:p>
        </w:tc>
        <w:tc>
          <w:tcPr>
            <w:tcW w:w="2410" w:type="dxa"/>
          </w:tcPr>
          <w:p w14:paraId="71EF0641" w14:textId="77777777" w:rsidR="004862C9" w:rsidRDefault="004862C9" w:rsidP="00BD38F7">
            <w:pPr>
              <w:rPr>
                <w:sz w:val="24"/>
                <w:szCs w:val="24"/>
              </w:rPr>
            </w:pPr>
          </w:p>
        </w:tc>
        <w:tc>
          <w:tcPr>
            <w:tcW w:w="6440" w:type="dxa"/>
          </w:tcPr>
          <w:p w14:paraId="79CFE585" w14:textId="77777777" w:rsidR="004862C9" w:rsidRDefault="004862C9" w:rsidP="00BD38F7">
            <w:pPr>
              <w:rPr>
                <w:sz w:val="24"/>
                <w:szCs w:val="24"/>
              </w:rPr>
            </w:pPr>
          </w:p>
        </w:tc>
      </w:tr>
    </w:tbl>
    <w:p w14:paraId="29D3743B" w14:textId="7E3721BD" w:rsidR="00263710" w:rsidRDefault="00263710" w:rsidP="00E86E0A">
      <w:pPr>
        <w:rPr>
          <w:sz w:val="24"/>
          <w:szCs w:val="24"/>
        </w:rPr>
      </w:pPr>
    </w:p>
    <w:p w14:paraId="241641B4" w14:textId="77777777" w:rsidR="00606697" w:rsidRDefault="00606697" w:rsidP="00E86E0A">
      <w:pPr>
        <w:rPr>
          <w:sz w:val="24"/>
          <w:szCs w:val="24"/>
        </w:rPr>
      </w:pPr>
    </w:p>
    <w:tbl>
      <w:tblPr>
        <w:tblStyle w:val="TableGrid"/>
        <w:tblW w:w="0" w:type="auto"/>
        <w:tblLook w:val="04A0" w:firstRow="1" w:lastRow="0" w:firstColumn="1" w:lastColumn="0" w:noHBand="0" w:noVBand="1"/>
      </w:tblPr>
      <w:tblGrid>
        <w:gridCol w:w="2830"/>
        <w:gridCol w:w="2268"/>
        <w:gridCol w:w="2410"/>
        <w:gridCol w:w="6440"/>
      </w:tblGrid>
      <w:tr w:rsidR="004862C9" w:rsidRPr="004B7A7F" w14:paraId="7A60FA6C" w14:textId="77777777" w:rsidTr="00BD38F7">
        <w:tc>
          <w:tcPr>
            <w:tcW w:w="2830" w:type="dxa"/>
            <w:shd w:val="clear" w:color="auto" w:fill="FFC000"/>
          </w:tcPr>
          <w:p w14:paraId="5205221A" w14:textId="77777777" w:rsidR="004862C9" w:rsidRPr="004B7A7F" w:rsidRDefault="004862C9" w:rsidP="00BD38F7">
            <w:pPr>
              <w:rPr>
                <w:b/>
                <w:bCs/>
                <w:sz w:val="24"/>
                <w:szCs w:val="24"/>
              </w:rPr>
            </w:pPr>
            <w:r>
              <w:rPr>
                <w:b/>
                <w:bCs/>
                <w:sz w:val="24"/>
                <w:szCs w:val="24"/>
              </w:rPr>
              <w:t>Casework Category</w:t>
            </w:r>
          </w:p>
        </w:tc>
        <w:tc>
          <w:tcPr>
            <w:tcW w:w="11118" w:type="dxa"/>
            <w:gridSpan w:val="3"/>
            <w:shd w:val="clear" w:color="auto" w:fill="FFFFFF" w:themeFill="background1"/>
          </w:tcPr>
          <w:p w14:paraId="29FA176A" w14:textId="77777777" w:rsidR="004862C9" w:rsidRPr="004B7A7F" w:rsidRDefault="004862C9" w:rsidP="00BD38F7">
            <w:pPr>
              <w:rPr>
                <w:b/>
                <w:bCs/>
                <w:sz w:val="24"/>
                <w:szCs w:val="24"/>
              </w:rPr>
            </w:pPr>
          </w:p>
        </w:tc>
      </w:tr>
      <w:tr w:rsidR="004862C9" w:rsidRPr="004B7A7F" w14:paraId="31FA5647" w14:textId="77777777" w:rsidTr="00BD38F7">
        <w:tc>
          <w:tcPr>
            <w:tcW w:w="2830" w:type="dxa"/>
            <w:shd w:val="clear" w:color="auto" w:fill="FFC000"/>
          </w:tcPr>
          <w:p w14:paraId="7573F4EC" w14:textId="77777777" w:rsidR="004862C9" w:rsidRPr="004B7A7F" w:rsidRDefault="004862C9" w:rsidP="00BD38F7">
            <w:pPr>
              <w:rPr>
                <w:b/>
                <w:bCs/>
                <w:sz w:val="24"/>
                <w:szCs w:val="24"/>
              </w:rPr>
            </w:pPr>
            <w:r w:rsidRPr="004B7A7F">
              <w:rPr>
                <w:b/>
                <w:bCs/>
                <w:sz w:val="24"/>
                <w:szCs w:val="24"/>
              </w:rPr>
              <w:t>Case ID</w:t>
            </w:r>
          </w:p>
        </w:tc>
        <w:tc>
          <w:tcPr>
            <w:tcW w:w="2268" w:type="dxa"/>
            <w:shd w:val="clear" w:color="auto" w:fill="FFC000"/>
          </w:tcPr>
          <w:p w14:paraId="7C87ECF4" w14:textId="77777777" w:rsidR="004862C9" w:rsidRPr="004B7A7F" w:rsidRDefault="004862C9" w:rsidP="00BD38F7">
            <w:pPr>
              <w:rPr>
                <w:b/>
                <w:bCs/>
                <w:sz w:val="24"/>
                <w:szCs w:val="24"/>
              </w:rPr>
            </w:pPr>
            <w:r w:rsidRPr="004B7A7F">
              <w:rPr>
                <w:b/>
                <w:bCs/>
                <w:sz w:val="24"/>
                <w:szCs w:val="24"/>
              </w:rPr>
              <w:t>Date Case Closed</w:t>
            </w:r>
          </w:p>
        </w:tc>
        <w:tc>
          <w:tcPr>
            <w:tcW w:w="2410" w:type="dxa"/>
            <w:shd w:val="clear" w:color="auto" w:fill="FFC000"/>
          </w:tcPr>
          <w:p w14:paraId="059A4A26" w14:textId="77777777" w:rsidR="004862C9" w:rsidRPr="004B7A7F" w:rsidRDefault="004862C9" w:rsidP="00BD38F7">
            <w:pPr>
              <w:rPr>
                <w:b/>
                <w:bCs/>
                <w:sz w:val="24"/>
                <w:szCs w:val="24"/>
              </w:rPr>
            </w:pPr>
            <w:r w:rsidRPr="004B7A7F">
              <w:rPr>
                <w:b/>
                <w:bCs/>
                <w:sz w:val="24"/>
                <w:szCs w:val="24"/>
              </w:rPr>
              <w:t>Caseworker Initials</w:t>
            </w:r>
          </w:p>
        </w:tc>
        <w:tc>
          <w:tcPr>
            <w:tcW w:w="6440" w:type="dxa"/>
            <w:shd w:val="clear" w:color="auto" w:fill="FFC000"/>
          </w:tcPr>
          <w:p w14:paraId="0B1B50E0" w14:textId="77777777" w:rsidR="004862C9" w:rsidRPr="004B7A7F" w:rsidRDefault="004862C9" w:rsidP="00BD38F7">
            <w:pPr>
              <w:rPr>
                <w:b/>
                <w:bCs/>
                <w:sz w:val="24"/>
                <w:szCs w:val="24"/>
              </w:rPr>
            </w:pPr>
            <w:r>
              <w:rPr>
                <w:b/>
                <w:bCs/>
                <w:sz w:val="24"/>
                <w:szCs w:val="24"/>
              </w:rPr>
              <w:t>Case Matter</w:t>
            </w:r>
          </w:p>
        </w:tc>
      </w:tr>
      <w:tr w:rsidR="004862C9" w:rsidRPr="004862C9" w14:paraId="5E2F920C" w14:textId="77777777" w:rsidTr="00BD38F7">
        <w:tc>
          <w:tcPr>
            <w:tcW w:w="2830" w:type="dxa"/>
          </w:tcPr>
          <w:p w14:paraId="6BCC9E68" w14:textId="77777777" w:rsidR="004862C9" w:rsidRDefault="004862C9" w:rsidP="00BD38F7">
            <w:pPr>
              <w:rPr>
                <w:sz w:val="24"/>
                <w:szCs w:val="24"/>
              </w:rPr>
            </w:pPr>
          </w:p>
        </w:tc>
        <w:tc>
          <w:tcPr>
            <w:tcW w:w="2268" w:type="dxa"/>
          </w:tcPr>
          <w:p w14:paraId="23E5F9F6" w14:textId="77777777" w:rsidR="004862C9" w:rsidRDefault="004862C9" w:rsidP="00BD38F7">
            <w:pPr>
              <w:rPr>
                <w:sz w:val="24"/>
                <w:szCs w:val="24"/>
              </w:rPr>
            </w:pPr>
          </w:p>
        </w:tc>
        <w:tc>
          <w:tcPr>
            <w:tcW w:w="2410" w:type="dxa"/>
          </w:tcPr>
          <w:p w14:paraId="48B327B6" w14:textId="77777777" w:rsidR="004862C9" w:rsidRDefault="004862C9" w:rsidP="00BD38F7">
            <w:pPr>
              <w:rPr>
                <w:sz w:val="24"/>
                <w:szCs w:val="24"/>
              </w:rPr>
            </w:pPr>
          </w:p>
        </w:tc>
        <w:tc>
          <w:tcPr>
            <w:tcW w:w="6440" w:type="dxa"/>
          </w:tcPr>
          <w:p w14:paraId="1C0746B0" w14:textId="16345FC4" w:rsidR="004862C9" w:rsidRPr="004862C9" w:rsidRDefault="004862C9" w:rsidP="00BD38F7">
            <w:pPr>
              <w:rPr>
                <w:i/>
                <w:iCs/>
                <w:sz w:val="24"/>
                <w:szCs w:val="24"/>
              </w:rPr>
            </w:pPr>
          </w:p>
        </w:tc>
      </w:tr>
      <w:tr w:rsidR="004862C9" w14:paraId="1B1AA15F" w14:textId="77777777" w:rsidTr="00BD38F7">
        <w:tc>
          <w:tcPr>
            <w:tcW w:w="2830" w:type="dxa"/>
          </w:tcPr>
          <w:p w14:paraId="6202B478" w14:textId="77777777" w:rsidR="004862C9" w:rsidRDefault="004862C9" w:rsidP="00BD38F7">
            <w:pPr>
              <w:rPr>
                <w:sz w:val="24"/>
                <w:szCs w:val="24"/>
              </w:rPr>
            </w:pPr>
          </w:p>
        </w:tc>
        <w:tc>
          <w:tcPr>
            <w:tcW w:w="2268" w:type="dxa"/>
          </w:tcPr>
          <w:p w14:paraId="1CD23ED5" w14:textId="77777777" w:rsidR="004862C9" w:rsidRDefault="004862C9" w:rsidP="00BD38F7">
            <w:pPr>
              <w:rPr>
                <w:sz w:val="24"/>
                <w:szCs w:val="24"/>
              </w:rPr>
            </w:pPr>
          </w:p>
        </w:tc>
        <w:tc>
          <w:tcPr>
            <w:tcW w:w="2410" w:type="dxa"/>
          </w:tcPr>
          <w:p w14:paraId="48C11FAF" w14:textId="77777777" w:rsidR="004862C9" w:rsidRDefault="004862C9" w:rsidP="00BD38F7">
            <w:pPr>
              <w:rPr>
                <w:sz w:val="24"/>
                <w:szCs w:val="24"/>
              </w:rPr>
            </w:pPr>
          </w:p>
        </w:tc>
        <w:tc>
          <w:tcPr>
            <w:tcW w:w="6440" w:type="dxa"/>
          </w:tcPr>
          <w:p w14:paraId="33E96028" w14:textId="77777777" w:rsidR="004862C9" w:rsidRDefault="004862C9" w:rsidP="00BD38F7">
            <w:pPr>
              <w:rPr>
                <w:sz w:val="24"/>
                <w:szCs w:val="24"/>
              </w:rPr>
            </w:pPr>
          </w:p>
        </w:tc>
      </w:tr>
      <w:tr w:rsidR="004862C9" w14:paraId="316E2CAE" w14:textId="77777777" w:rsidTr="00BD38F7">
        <w:tc>
          <w:tcPr>
            <w:tcW w:w="2830" w:type="dxa"/>
          </w:tcPr>
          <w:p w14:paraId="67AD6DE2" w14:textId="77777777" w:rsidR="004862C9" w:rsidRDefault="004862C9" w:rsidP="00BD38F7">
            <w:pPr>
              <w:rPr>
                <w:sz w:val="24"/>
                <w:szCs w:val="24"/>
              </w:rPr>
            </w:pPr>
          </w:p>
        </w:tc>
        <w:tc>
          <w:tcPr>
            <w:tcW w:w="2268" w:type="dxa"/>
          </w:tcPr>
          <w:p w14:paraId="035D7609" w14:textId="77777777" w:rsidR="004862C9" w:rsidRDefault="004862C9" w:rsidP="00BD38F7">
            <w:pPr>
              <w:rPr>
                <w:sz w:val="24"/>
                <w:szCs w:val="24"/>
              </w:rPr>
            </w:pPr>
          </w:p>
        </w:tc>
        <w:tc>
          <w:tcPr>
            <w:tcW w:w="2410" w:type="dxa"/>
          </w:tcPr>
          <w:p w14:paraId="3385DF35" w14:textId="77777777" w:rsidR="004862C9" w:rsidRDefault="004862C9" w:rsidP="00BD38F7">
            <w:pPr>
              <w:rPr>
                <w:sz w:val="24"/>
                <w:szCs w:val="24"/>
              </w:rPr>
            </w:pPr>
          </w:p>
        </w:tc>
        <w:tc>
          <w:tcPr>
            <w:tcW w:w="6440" w:type="dxa"/>
          </w:tcPr>
          <w:p w14:paraId="31D0C6FA" w14:textId="77777777" w:rsidR="004862C9" w:rsidRDefault="004862C9" w:rsidP="00BD38F7">
            <w:pPr>
              <w:rPr>
                <w:sz w:val="24"/>
                <w:szCs w:val="24"/>
              </w:rPr>
            </w:pPr>
          </w:p>
        </w:tc>
      </w:tr>
      <w:tr w:rsidR="004862C9" w14:paraId="366F59EB" w14:textId="77777777" w:rsidTr="00BD38F7">
        <w:tc>
          <w:tcPr>
            <w:tcW w:w="2830" w:type="dxa"/>
          </w:tcPr>
          <w:p w14:paraId="6AB4CA1A" w14:textId="77777777" w:rsidR="004862C9" w:rsidRDefault="004862C9" w:rsidP="00BD38F7">
            <w:pPr>
              <w:rPr>
                <w:sz w:val="24"/>
                <w:szCs w:val="24"/>
              </w:rPr>
            </w:pPr>
          </w:p>
        </w:tc>
        <w:tc>
          <w:tcPr>
            <w:tcW w:w="2268" w:type="dxa"/>
          </w:tcPr>
          <w:p w14:paraId="34BA3ECF" w14:textId="77777777" w:rsidR="004862C9" w:rsidRDefault="004862C9" w:rsidP="00BD38F7">
            <w:pPr>
              <w:rPr>
                <w:sz w:val="24"/>
                <w:szCs w:val="24"/>
              </w:rPr>
            </w:pPr>
          </w:p>
        </w:tc>
        <w:tc>
          <w:tcPr>
            <w:tcW w:w="2410" w:type="dxa"/>
          </w:tcPr>
          <w:p w14:paraId="68084C3C" w14:textId="77777777" w:rsidR="004862C9" w:rsidRDefault="004862C9" w:rsidP="00BD38F7">
            <w:pPr>
              <w:rPr>
                <w:sz w:val="24"/>
                <w:szCs w:val="24"/>
              </w:rPr>
            </w:pPr>
          </w:p>
        </w:tc>
        <w:tc>
          <w:tcPr>
            <w:tcW w:w="6440" w:type="dxa"/>
          </w:tcPr>
          <w:p w14:paraId="21618D1D" w14:textId="77777777" w:rsidR="004862C9" w:rsidRDefault="004862C9" w:rsidP="00BD38F7">
            <w:pPr>
              <w:rPr>
                <w:sz w:val="24"/>
                <w:szCs w:val="24"/>
              </w:rPr>
            </w:pPr>
          </w:p>
        </w:tc>
      </w:tr>
      <w:tr w:rsidR="004862C9" w14:paraId="0B8CD7A1" w14:textId="77777777" w:rsidTr="00BD38F7">
        <w:tc>
          <w:tcPr>
            <w:tcW w:w="2830" w:type="dxa"/>
          </w:tcPr>
          <w:p w14:paraId="68D951AD" w14:textId="77777777" w:rsidR="004862C9" w:rsidRDefault="004862C9" w:rsidP="00BD38F7">
            <w:pPr>
              <w:rPr>
                <w:sz w:val="24"/>
                <w:szCs w:val="24"/>
              </w:rPr>
            </w:pPr>
          </w:p>
        </w:tc>
        <w:tc>
          <w:tcPr>
            <w:tcW w:w="2268" w:type="dxa"/>
          </w:tcPr>
          <w:p w14:paraId="741F5AB9" w14:textId="77777777" w:rsidR="004862C9" w:rsidRDefault="004862C9" w:rsidP="00BD38F7">
            <w:pPr>
              <w:rPr>
                <w:sz w:val="24"/>
                <w:szCs w:val="24"/>
              </w:rPr>
            </w:pPr>
          </w:p>
        </w:tc>
        <w:tc>
          <w:tcPr>
            <w:tcW w:w="2410" w:type="dxa"/>
          </w:tcPr>
          <w:p w14:paraId="71E8553A" w14:textId="77777777" w:rsidR="004862C9" w:rsidRDefault="004862C9" w:rsidP="00BD38F7">
            <w:pPr>
              <w:rPr>
                <w:sz w:val="24"/>
                <w:szCs w:val="24"/>
              </w:rPr>
            </w:pPr>
          </w:p>
        </w:tc>
        <w:tc>
          <w:tcPr>
            <w:tcW w:w="6440" w:type="dxa"/>
          </w:tcPr>
          <w:p w14:paraId="791A932B" w14:textId="77777777" w:rsidR="004862C9" w:rsidRDefault="004862C9" w:rsidP="00BD38F7">
            <w:pPr>
              <w:rPr>
                <w:sz w:val="24"/>
                <w:szCs w:val="24"/>
              </w:rPr>
            </w:pPr>
          </w:p>
        </w:tc>
      </w:tr>
      <w:tr w:rsidR="004862C9" w14:paraId="70A24D35" w14:textId="77777777" w:rsidTr="00BD38F7">
        <w:tc>
          <w:tcPr>
            <w:tcW w:w="2830" w:type="dxa"/>
          </w:tcPr>
          <w:p w14:paraId="3538EA78" w14:textId="77777777" w:rsidR="004862C9" w:rsidRDefault="004862C9" w:rsidP="00BD38F7">
            <w:pPr>
              <w:rPr>
                <w:sz w:val="24"/>
                <w:szCs w:val="24"/>
              </w:rPr>
            </w:pPr>
          </w:p>
        </w:tc>
        <w:tc>
          <w:tcPr>
            <w:tcW w:w="2268" w:type="dxa"/>
          </w:tcPr>
          <w:p w14:paraId="6387D329" w14:textId="77777777" w:rsidR="004862C9" w:rsidRDefault="004862C9" w:rsidP="00BD38F7">
            <w:pPr>
              <w:rPr>
                <w:sz w:val="24"/>
                <w:szCs w:val="24"/>
              </w:rPr>
            </w:pPr>
          </w:p>
        </w:tc>
        <w:tc>
          <w:tcPr>
            <w:tcW w:w="2410" w:type="dxa"/>
          </w:tcPr>
          <w:p w14:paraId="6CBCB65D" w14:textId="77777777" w:rsidR="004862C9" w:rsidRDefault="004862C9" w:rsidP="00BD38F7">
            <w:pPr>
              <w:rPr>
                <w:sz w:val="24"/>
                <w:szCs w:val="24"/>
              </w:rPr>
            </w:pPr>
          </w:p>
        </w:tc>
        <w:tc>
          <w:tcPr>
            <w:tcW w:w="6440" w:type="dxa"/>
          </w:tcPr>
          <w:p w14:paraId="1EAD1243" w14:textId="77777777" w:rsidR="004862C9" w:rsidRDefault="004862C9" w:rsidP="00BD38F7">
            <w:pPr>
              <w:rPr>
                <w:sz w:val="24"/>
                <w:szCs w:val="24"/>
              </w:rPr>
            </w:pPr>
          </w:p>
        </w:tc>
      </w:tr>
      <w:tr w:rsidR="004862C9" w14:paraId="14BF5F2A" w14:textId="77777777" w:rsidTr="00BD38F7">
        <w:tc>
          <w:tcPr>
            <w:tcW w:w="2830" w:type="dxa"/>
          </w:tcPr>
          <w:p w14:paraId="1D78E54A" w14:textId="77777777" w:rsidR="004862C9" w:rsidRDefault="004862C9" w:rsidP="00BD38F7">
            <w:pPr>
              <w:rPr>
                <w:sz w:val="24"/>
                <w:szCs w:val="24"/>
              </w:rPr>
            </w:pPr>
          </w:p>
        </w:tc>
        <w:tc>
          <w:tcPr>
            <w:tcW w:w="2268" w:type="dxa"/>
          </w:tcPr>
          <w:p w14:paraId="42010540" w14:textId="77777777" w:rsidR="004862C9" w:rsidRDefault="004862C9" w:rsidP="00BD38F7">
            <w:pPr>
              <w:rPr>
                <w:sz w:val="24"/>
                <w:szCs w:val="24"/>
              </w:rPr>
            </w:pPr>
          </w:p>
        </w:tc>
        <w:tc>
          <w:tcPr>
            <w:tcW w:w="2410" w:type="dxa"/>
          </w:tcPr>
          <w:p w14:paraId="3C333906" w14:textId="77777777" w:rsidR="004862C9" w:rsidRDefault="004862C9" w:rsidP="00BD38F7">
            <w:pPr>
              <w:rPr>
                <w:sz w:val="24"/>
                <w:szCs w:val="24"/>
              </w:rPr>
            </w:pPr>
          </w:p>
        </w:tc>
        <w:tc>
          <w:tcPr>
            <w:tcW w:w="6440" w:type="dxa"/>
          </w:tcPr>
          <w:p w14:paraId="141F6DAE" w14:textId="77777777" w:rsidR="004862C9" w:rsidRDefault="004862C9" w:rsidP="00BD38F7">
            <w:pPr>
              <w:rPr>
                <w:sz w:val="24"/>
                <w:szCs w:val="24"/>
              </w:rPr>
            </w:pPr>
          </w:p>
        </w:tc>
      </w:tr>
      <w:tr w:rsidR="004862C9" w14:paraId="5BA0F698" w14:textId="77777777" w:rsidTr="00BD38F7">
        <w:tc>
          <w:tcPr>
            <w:tcW w:w="2830" w:type="dxa"/>
          </w:tcPr>
          <w:p w14:paraId="0CB29585" w14:textId="77777777" w:rsidR="004862C9" w:rsidRDefault="004862C9" w:rsidP="00BD38F7">
            <w:pPr>
              <w:rPr>
                <w:sz w:val="24"/>
                <w:szCs w:val="24"/>
              </w:rPr>
            </w:pPr>
          </w:p>
        </w:tc>
        <w:tc>
          <w:tcPr>
            <w:tcW w:w="2268" w:type="dxa"/>
          </w:tcPr>
          <w:p w14:paraId="3A1EB8D4" w14:textId="77777777" w:rsidR="004862C9" w:rsidRDefault="004862C9" w:rsidP="00BD38F7">
            <w:pPr>
              <w:rPr>
                <w:sz w:val="24"/>
                <w:szCs w:val="24"/>
              </w:rPr>
            </w:pPr>
          </w:p>
        </w:tc>
        <w:tc>
          <w:tcPr>
            <w:tcW w:w="2410" w:type="dxa"/>
          </w:tcPr>
          <w:p w14:paraId="47A5689E" w14:textId="77777777" w:rsidR="004862C9" w:rsidRDefault="004862C9" w:rsidP="00BD38F7">
            <w:pPr>
              <w:rPr>
                <w:sz w:val="24"/>
                <w:szCs w:val="24"/>
              </w:rPr>
            </w:pPr>
          </w:p>
        </w:tc>
        <w:tc>
          <w:tcPr>
            <w:tcW w:w="6440" w:type="dxa"/>
          </w:tcPr>
          <w:p w14:paraId="2FAB59CE" w14:textId="77777777" w:rsidR="004862C9" w:rsidRDefault="004862C9" w:rsidP="00BD38F7">
            <w:pPr>
              <w:rPr>
                <w:sz w:val="24"/>
                <w:szCs w:val="24"/>
              </w:rPr>
            </w:pPr>
          </w:p>
        </w:tc>
      </w:tr>
    </w:tbl>
    <w:p w14:paraId="290E39EF" w14:textId="21D13F26" w:rsidR="00263710" w:rsidRDefault="00263710" w:rsidP="00E86E0A">
      <w:pPr>
        <w:rPr>
          <w:sz w:val="24"/>
          <w:szCs w:val="24"/>
        </w:rPr>
      </w:pPr>
    </w:p>
    <w:p w14:paraId="751458B0" w14:textId="77777777" w:rsidR="00F87DE2" w:rsidRDefault="00F87DE2" w:rsidP="00E86E0A">
      <w:pPr>
        <w:rPr>
          <w:sz w:val="24"/>
          <w:szCs w:val="24"/>
        </w:rPr>
      </w:pPr>
    </w:p>
    <w:sectPr w:rsidR="00F87DE2" w:rsidSect="00E76E2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B9AB" w14:textId="77777777" w:rsidR="003927FD" w:rsidRDefault="003927FD" w:rsidP="00DC2501">
      <w:pPr>
        <w:spacing w:after="0" w:line="240" w:lineRule="auto"/>
      </w:pPr>
      <w:r>
        <w:separator/>
      </w:r>
    </w:p>
  </w:endnote>
  <w:endnote w:type="continuationSeparator" w:id="0">
    <w:p w14:paraId="441C761C" w14:textId="77777777" w:rsidR="003927FD" w:rsidRDefault="003927FD" w:rsidP="00DC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520219"/>
      <w:docPartObj>
        <w:docPartGallery w:val="Page Numbers (Bottom of Page)"/>
        <w:docPartUnique/>
      </w:docPartObj>
    </w:sdtPr>
    <w:sdtEndPr>
      <w:rPr>
        <w:noProof/>
      </w:rPr>
    </w:sdtEndPr>
    <w:sdtContent>
      <w:p w14:paraId="5CE51767" w14:textId="14E9891F" w:rsidR="00230DFD" w:rsidRPr="00230DFD" w:rsidRDefault="006C32CA" w:rsidP="00230DFD">
        <w:pPr>
          <w:pStyle w:val="Footer"/>
          <w:jc w:val="center"/>
          <w:rPr>
            <w:lang w:val="en-US"/>
          </w:rPr>
        </w:pPr>
        <w:r>
          <w:fldChar w:fldCharType="begin"/>
        </w:r>
        <w:r>
          <w:instrText xml:space="preserve"> PAGE   \* MERGEFORMAT </w:instrText>
        </w:r>
        <w:r>
          <w:fldChar w:fldCharType="separate"/>
        </w:r>
        <w:r w:rsidR="0098040E">
          <w:rPr>
            <w:noProof/>
          </w:rPr>
          <w:t>9</w:t>
        </w:r>
        <w:r>
          <w:rPr>
            <w:noProof/>
          </w:rPr>
          <w:fldChar w:fldCharType="end"/>
        </w:r>
        <w:r w:rsidR="00230DFD">
          <w:rPr>
            <w:noProof/>
          </w:rPr>
          <w:t xml:space="preserve">                </w:t>
        </w:r>
        <w:r w:rsidR="00230DFD">
          <w:rPr>
            <w:lang w:val="en-US"/>
          </w:rPr>
          <w:t>AQS Casework Self Declaration Form v</w:t>
        </w:r>
        <w:r w:rsidR="00DD5FB3">
          <w:rPr>
            <w:lang w:val="en-US"/>
          </w:rPr>
          <w:t>2</w:t>
        </w:r>
        <w:r w:rsidR="00230DFD">
          <w:rPr>
            <w:lang w:val="en-US"/>
          </w:rPr>
          <w:t xml:space="preserve"> </w:t>
        </w:r>
        <w:r w:rsidR="00DD5FB3">
          <w:rPr>
            <w:lang w:val="en-US"/>
          </w:rPr>
          <w:t>June</w:t>
        </w:r>
        <w:r w:rsidR="00230DFD">
          <w:rPr>
            <w:lang w:val="en-US"/>
          </w:rPr>
          <w:t xml:space="preserve"> 2023</w:t>
        </w:r>
      </w:p>
      <w:p w14:paraId="33DBAFF4" w14:textId="5BBFBA96" w:rsidR="006C32CA" w:rsidRDefault="00000000">
        <w:pPr>
          <w:pStyle w:val="Footer"/>
        </w:pPr>
      </w:p>
    </w:sdtContent>
  </w:sdt>
  <w:p w14:paraId="79A8263F" w14:textId="50FA7BB4" w:rsidR="00DC2501" w:rsidRDefault="00DC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3BE9" w14:textId="77777777" w:rsidR="003927FD" w:rsidRDefault="003927FD" w:rsidP="00DC2501">
      <w:pPr>
        <w:spacing w:after="0" w:line="240" w:lineRule="auto"/>
      </w:pPr>
      <w:r>
        <w:separator/>
      </w:r>
    </w:p>
  </w:footnote>
  <w:footnote w:type="continuationSeparator" w:id="0">
    <w:p w14:paraId="690C0592" w14:textId="77777777" w:rsidR="003927FD" w:rsidRDefault="003927FD" w:rsidP="00DC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AA6D" w14:textId="77777777" w:rsidR="00DC2501" w:rsidRDefault="00DC2501" w:rsidP="00DC2501">
    <w:pPr>
      <w:pStyle w:val="Header"/>
      <w:ind w:left="2880"/>
      <w:jc w:val="right"/>
    </w:pPr>
    <w:r>
      <w:rPr>
        <w:noProof/>
        <w:lang w:eastAsia="en-GB"/>
      </w:rPr>
      <w:drawing>
        <wp:inline distT="0" distB="0" distL="0" distR="0" wp14:anchorId="2CF0AE11" wp14:editId="28529B91">
          <wp:extent cx="833933" cy="833933"/>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63" cy="8578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2D1"/>
    <w:multiLevelType w:val="hybridMultilevel"/>
    <w:tmpl w:val="84F2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3BC6"/>
    <w:multiLevelType w:val="hybridMultilevel"/>
    <w:tmpl w:val="BB02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A118B"/>
    <w:multiLevelType w:val="hybridMultilevel"/>
    <w:tmpl w:val="D55A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62C1E"/>
    <w:multiLevelType w:val="hybridMultilevel"/>
    <w:tmpl w:val="5EFA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74D10"/>
    <w:multiLevelType w:val="hybridMultilevel"/>
    <w:tmpl w:val="1008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D3815"/>
    <w:multiLevelType w:val="hybridMultilevel"/>
    <w:tmpl w:val="F9EC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E6715"/>
    <w:multiLevelType w:val="hybridMultilevel"/>
    <w:tmpl w:val="7244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F3B21"/>
    <w:multiLevelType w:val="hybridMultilevel"/>
    <w:tmpl w:val="BC5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87534"/>
    <w:multiLevelType w:val="hybridMultilevel"/>
    <w:tmpl w:val="3F1C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A5CA6"/>
    <w:multiLevelType w:val="hybridMultilevel"/>
    <w:tmpl w:val="13E8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74C60"/>
    <w:multiLevelType w:val="hybridMultilevel"/>
    <w:tmpl w:val="90F6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B277F"/>
    <w:multiLevelType w:val="hybridMultilevel"/>
    <w:tmpl w:val="7078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C7A37"/>
    <w:multiLevelType w:val="hybridMultilevel"/>
    <w:tmpl w:val="AFEE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F2294"/>
    <w:multiLevelType w:val="hybridMultilevel"/>
    <w:tmpl w:val="A020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E59D4"/>
    <w:multiLevelType w:val="hybridMultilevel"/>
    <w:tmpl w:val="E820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E0953"/>
    <w:multiLevelType w:val="hybridMultilevel"/>
    <w:tmpl w:val="64A4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323B0"/>
    <w:multiLevelType w:val="hybridMultilevel"/>
    <w:tmpl w:val="ADE8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D6748"/>
    <w:multiLevelType w:val="hybridMultilevel"/>
    <w:tmpl w:val="E410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B144A"/>
    <w:multiLevelType w:val="hybridMultilevel"/>
    <w:tmpl w:val="0234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04884"/>
    <w:multiLevelType w:val="hybridMultilevel"/>
    <w:tmpl w:val="571C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32EA4"/>
    <w:multiLevelType w:val="hybridMultilevel"/>
    <w:tmpl w:val="1E42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D5A50"/>
    <w:multiLevelType w:val="hybridMultilevel"/>
    <w:tmpl w:val="F64E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72018"/>
    <w:multiLevelType w:val="hybridMultilevel"/>
    <w:tmpl w:val="EE12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E0B7A"/>
    <w:multiLevelType w:val="hybridMultilevel"/>
    <w:tmpl w:val="D424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D1EEB"/>
    <w:multiLevelType w:val="hybridMultilevel"/>
    <w:tmpl w:val="E242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53E39"/>
    <w:multiLevelType w:val="hybridMultilevel"/>
    <w:tmpl w:val="AF10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63172"/>
    <w:multiLevelType w:val="hybridMultilevel"/>
    <w:tmpl w:val="497C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61397"/>
    <w:multiLevelType w:val="hybridMultilevel"/>
    <w:tmpl w:val="6B1E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F56DC"/>
    <w:multiLevelType w:val="hybridMultilevel"/>
    <w:tmpl w:val="D976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F4300"/>
    <w:multiLevelType w:val="hybridMultilevel"/>
    <w:tmpl w:val="2900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C5E7F"/>
    <w:multiLevelType w:val="hybridMultilevel"/>
    <w:tmpl w:val="1122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37877"/>
    <w:multiLevelType w:val="hybridMultilevel"/>
    <w:tmpl w:val="9C0C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01DB0"/>
    <w:multiLevelType w:val="hybridMultilevel"/>
    <w:tmpl w:val="44C4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51170E"/>
    <w:multiLevelType w:val="hybridMultilevel"/>
    <w:tmpl w:val="950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56E61"/>
    <w:multiLevelType w:val="hybridMultilevel"/>
    <w:tmpl w:val="D29EA192"/>
    <w:lvl w:ilvl="0" w:tplc="0809000F">
      <w:start w:val="1"/>
      <w:numFmt w:val="decimal"/>
      <w:lvlText w:val="%1."/>
      <w:lvlJc w:val="left"/>
      <w:pPr>
        <w:ind w:left="360" w:hanging="360"/>
      </w:pPr>
      <w:rPr>
        <w:rFonts w:hint="default"/>
      </w:rPr>
    </w:lvl>
    <w:lvl w:ilvl="1" w:tplc="1070F288">
      <w:start w:val="1"/>
      <w:numFmt w:val="upperRoman"/>
      <w:lvlText w:val="%2."/>
      <w:lvlJc w:val="left"/>
      <w:pPr>
        <w:ind w:left="1080" w:hanging="360"/>
      </w:pPr>
      <w:rPr>
        <w:rFonts w:asciiTheme="minorHAnsi" w:eastAsia="Times New Roman" w:hAnsiTheme="minorHAnsi" w:cs="Arial"/>
      </w:rPr>
    </w:lvl>
    <w:lvl w:ilvl="2" w:tplc="E5DCB82C">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1F7DE8"/>
    <w:multiLevelType w:val="hybridMultilevel"/>
    <w:tmpl w:val="523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C383C"/>
    <w:multiLevelType w:val="hybridMultilevel"/>
    <w:tmpl w:val="F756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378CD"/>
    <w:multiLevelType w:val="hybridMultilevel"/>
    <w:tmpl w:val="3320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83EA0"/>
    <w:multiLevelType w:val="hybridMultilevel"/>
    <w:tmpl w:val="78CA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00169"/>
    <w:multiLevelType w:val="hybridMultilevel"/>
    <w:tmpl w:val="9EFE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F0263"/>
    <w:multiLevelType w:val="hybridMultilevel"/>
    <w:tmpl w:val="90FC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04D97"/>
    <w:multiLevelType w:val="hybridMultilevel"/>
    <w:tmpl w:val="E22A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87FAD"/>
    <w:multiLevelType w:val="hybridMultilevel"/>
    <w:tmpl w:val="C576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C285E"/>
    <w:multiLevelType w:val="hybridMultilevel"/>
    <w:tmpl w:val="D3F88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916A02"/>
    <w:multiLevelType w:val="hybridMultilevel"/>
    <w:tmpl w:val="35B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408B2"/>
    <w:multiLevelType w:val="hybridMultilevel"/>
    <w:tmpl w:val="BA7E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973050">
    <w:abstractNumId w:val="34"/>
  </w:num>
  <w:num w:numId="2" w16cid:durableId="603339711">
    <w:abstractNumId w:val="22"/>
  </w:num>
  <w:num w:numId="3" w16cid:durableId="1517230431">
    <w:abstractNumId w:val="21"/>
  </w:num>
  <w:num w:numId="4" w16cid:durableId="1862085807">
    <w:abstractNumId w:val="45"/>
  </w:num>
  <w:num w:numId="5" w16cid:durableId="460267562">
    <w:abstractNumId w:val="20"/>
  </w:num>
  <w:num w:numId="6" w16cid:durableId="2055345617">
    <w:abstractNumId w:val="26"/>
  </w:num>
  <w:num w:numId="7" w16cid:durableId="382100215">
    <w:abstractNumId w:val="19"/>
  </w:num>
  <w:num w:numId="8" w16cid:durableId="884096315">
    <w:abstractNumId w:val="23"/>
  </w:num>
  <w:num w:numId="9" w16cid:durableId="463691777">
    <w:abstractNumId w:val="29"/>
  </w:num>
  <w:num w:numId="10" w16cid:durableId="1178232390">
    <w:abstractNumId w:val="28"/>
  </w:num>
  <w:num w:numId="11" w16cid:durableId="1577862799">
    <w:abstractNumId w:val="14"/>
  </w:num>
  <w:num w:numId="12" w16cid:durableId="2019119337">
    <w:abstractNumId w:val="33"/>
  </w:num>
  <w:num w:numId="13" w16cid:durableId="2033796860">
    <w:abstractNumId w:val="30"/>
  </w:num>
  <w:num w:numId="14" w16cid:durableId="2058819311">
    <w:abstractNumId w:val="9"/>
  </w:num>
  <w:num w:numId="15" w16cid:durableId="852113183">
    <w:abstractNumId w:val="0"/>
  </w:num>
  <w:num w:numId="16" w16cid:durableId="1171027948">
    <w:abstractNumId w:val="5"/>
  </w:num>
  <w:num w:numId="17" w16cid:durableId="332613263">
    <w:abstractNumId w:val="1"/>
  </w:num>
  <w:num w:numId="18" w16cid:durableId="1918785274">
    <w:abstractNumId w:val="17"/>
  </w:num>
  <w:num w:numId="19" w16cid:durableId="375203076">
    <w:abstractNumId w:val="38"/>
  </w:num>
  <w:num w:numId="20" w16cid:durableId="2132700682">
    <w:abstractNumId w:val="6"/>
  </w:num>
  <w:num w:numId="21" w16cid:durableId="1964458435">
    <w:abstractNumId w:val="44"/>
  </w:num>
  <w:num w:numId="22" w16cid:durableId="1784884539">
    <w:abstractNumId w:val="41"/>
  </w:num>
  <w:num w:numId="23" w16cid:durableId="42024837">
    <w:abstractNumId w:val="8"/>
  </w:num>
  <w:num w:numId="24" w16cid:durableId="302346976">
    <w:abstractNumId w:val="32"/>
  </w:num>
  <w:num w:numId="25" w16cid:durableId="1124496275">
    <w:abstractNumId w:val="27"/>
  </w:num>
  <w:num w:numId="26" w16cid:durableId="161897186">
    <w:abstractNumId w:val="40"/>
  </w:num>
  <w:num w:numId="27" w16cid:durableId="1158612513">
    <w:abstractNumId w:val="10"/>
  </w:num>
  <w:num w:numId="28" w16cid:durableId="2083553129">
    <w:abstractNumId w:val="3"/>
  </w:num>
  <w:num w:numId="29" w16cid:durableId="1305433401">
    <w:abstractNumId w:val="42"/>
  </w:num>
  <w:num w:numId="30" w16cid:durableId="550656206">
    <w:abstractNumId w:val="39"/>
  </w:num>
  <w:num w:numId="31" w16cid:durableId="2111580444">
    <w:abstractNumId w:val="4"/>
  </w:num>
  <w:num w:numId="32" w16cid:durableId="1706099390">
    <w:abstractNumId w:val="12"/>
  </w:num>
  <w:num w:numId="33" w16cid:durableId="69351759">
    <w:abstractNumId w:val="13"/>
  </w:num>
  <w:num w:numId="34" w16cid:durableId="330064438">
    <w:abstractNumId w:val="16"/>
  </w:num>
  <w:num w:numId="35" w16cid:durableId="942421751">
    <w:abstractNumId w:val="37"/>
  </w:num>
  <w:num w:numId="36" w16cid:durableId="459492404">
    <w:abstractNumId w:val="7"/>
  </w:num>
  <w:num w:numId="37" w16cid:durableId="1316422468">
    <w:abstractNumId w:val="35"/>
  </w:num>
  <w:num w:numId="38" w16cid:durableId="401754843">
    <w:abstractNumId w:val="15"/>
  </w:num>
  <w:num w:numId="39" w16cid:durableId="670375668">
    <w:abstractNumId w:val="18"/>
  </w:num>
  <w:num w:numId="40" w16cid:durableId="2049336591">
    <w:abstractNumId w:val="2"/>
  </w:num>
  <w:num w:numId="41" w16cid:durableId="1579242458">
    <w:abstractNumId w:val="11"/>
  </w:num>
  <w:num w:numId="42" w16cid:durableId="7947110">
    <w:abstractNumId w:val="36"/>
  </w:num>
  <w:num w:numId="43" w16cid:durableId="2054504509">
    <w:abstractNumId w:val="31"/>
  </w:num>
  <w:num w:numId="44" w16cid:durableId="1328286198">
    <w:abstractNumId w:val="24"/>
  </w:num>
  <w:num w:numId="45" w16cid:durableId="66929249">
    <w:abstractNumId w:val="25"/>
  </w:num>
  <w:num w:numId="46" w16cid:durableId="1516187743">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01"/>
    <w:rsid w:val="00010E0E"/>
    <w:rsid w:val="000138EB"/>
    <w:rsid w:val="0001787E"/>
    <w:rsid w:val="000256FB"/>
    <w:rsid w:val="00030AE0"/>
    <w:rsid w:val="0003280A"/>
    <w:rsid w:val="00035669"/>
    <w:rsid w:val="00037E75"/>
    <w:rsid w:val="00042AE3"/>
    <w:rsid w:val="00042D7B"/>
    <w:rsid w:val="00056484"/>
    <w:rsid w:val="00056F75"/>
    <w:rsid w:val="000672E5"/>
    <w:rsid w:val="0006758A"/>
    <w:rsid w:val="00071CEB"/>
    <w:rsid w:val="00077C3B"/>
    <w:rsid w:val="0008665E"/>
    <w:rsid w:val="000918A7"/>
    <w:rsid w:val="0009391B"/>
    <w:rsid w:val="00094698"/>
    <w:rsid w:val="0009777E"/>
    <w:rsid w:val="000A0DDD"/>
    <w:rsid w:val="000A4E77"/>
    <w:rsid w:val="000B5259"/>
    <w:rsid w:val="000B5AB9"/>
    <w:rsid w:val="000C168A"/>
    <w:rsid w:val="000C1775"/>
    <w:rsid w:val="000C313B"/>
    <w:rsid w:val="000C3570"/>
    <w:rsid w:val="000D2871"/>
    <w:rsid w:val="000D59EB"/>
    <w:rsid w:val="000D7133"/>
    <w:rsid w:val="000E1640"/>
    <w:rsid w:val="000E3AC4"/>
    <w:rsid w:val="000E4B2D"/>
    <w:rsid w:val="000F34A1"/>
    <w:rsid w:val="00100E22"/>
    <w:rsid w:val="001156B6"/>
    <w:rsid w:val="0011625F"/>
    <w:rsid w:val="00116385"/>
    <w:rsid w:val="001231C8"/>
    <w:rsid w:val="00124A36"/>
    <w:rsid w:val="00144CF2"/>
    <w:rsid w:val="00152092"/>
    <w:rsid w:val="00156D5D"/>
    <w:rsid w:val="00164ED0"/>
    <w:rsid w:val="001671B4"/>
    <w:rsid w:val="00171962"/>
    <w:rsid w:val="00181370"/>
    <w:rsid w:val="00182ACA"/>
    <w:rsid w:val="00197A12"/>
    <w:rsid w:val="001B1740"/>
    <w:rsid w:val="001B5C35"/>
    <w:rsid w:val="001B7145"/>
    <w:rsid w:val="001C3114"/>
    <w:rsid w:val="001C5207"/>
    <w:rsid w:val="001D4EC3"/>
    <w:rsid w:val="001D7531"/>
    <w:rsid w:val="001E1DBD"/>
    <w:rsid w:val="001E4343"/>
    <w:rsid w:val="001F0966"/>
    <w:rsid w:val="00203ADC"/>
    <w:rsid w:val="00212DFE"/>
    <w:rsid w:val="00217900"/>
    <w:rsid w:val="00226E47"/>
    <w:rsid w:val="00230DFD"/>
    <w:rsid w:val="00231D39"/>
    <w:rsid w:val="00244B1C"/>
    <w:rsid w:val="002469AC"/>
    <w:rsid w:val="002469B5"/>
    <w:rsid w:val="00250775"/>
    <w:rsid w:val="00253965"/>
    <w:rsid w:val="0025663D"/>
    <w:rsid w:val="00263710"/>
    <w:rsid w:val="002757A3"/>
    <w:rsid w:val="00283F92"/>
    <w:rsid w:val="00296DCA"/>
    <w:rsid w:val="002A0636"/>
    <w:rsid w:val="002A1F9F"/>
    <w:rsid w:val="002A350B"/>
    <w:rsid w:val="002B4897"/>
    <w:rsid w:val="002B571D"/>
    <w:rsid w:val="002B7AC0"/>
    <w:rsid w:val="002C2CDB"/>
    <w:rsid w:val="002C49DE"/>
    <w:rsid w:val="002C49F6"/>
    <w:rsid w:val="002C77B5"/>
    <w:rsid w:val="002D01B6"/>
    <w:rsid w:val="002D5526"/>
    <w:rsid w:val="002F1EB1"/>
    <w:rsid w:val="00301BA5"/>
    <w:rsid w:val="00303F32"/>
    <w:rsid w:val="00305A6D"/>
    <w:rsid w:val="003126C6"/>
    <w:rsid w:val="00313363"/>
    <w:rsid w:val="003145AF"/>
    <w:rsid w:val="003158E9"/>
    <w:rsid w:val="00327103"/>
    <w:rsid w:val="0033063C"/>
    <w:rsid w:val="00342B50"/>
    <w:rsid w:val="003564FA"/>
    <w:rsid w:val="00357193"/>
    <w:rsid w:val="00360922"/>
    <w:rsid w:val="0036580F"/>
    <w:rsid w:val="00370C3E"/>
    <w:rsid w:val="00371A90"/>
    <w:rsid w:val="003731CB"/>
    <w:rsid w:val="00374BBC"/>
    <w:rsid w:val="00375DC6"/>
    <w:rsid w:val="00376BF8"/>
    <w:rsid w:val="0037735F"/>
    <w:rsid w:val="00377975"/>
    <w:rsid w:val="00385724"/>
    <w:rsid w:val="003927FD"/>
    <w:rsid w:val="003943CD"/>
    <w:rsid w:val="003A00E9"/>
    <w:rsid w:val="003A0A29"/>
    <w:rsid w:val="003A595F"/>
    <w:rsid w:val="003A6973"/>
    <w:rsid w:val="003B16F7"/>
    <w:rsid w:val="003B39D1"/>
    <w:rsid w:val="003B4EFB"/>
    <w:rsid w:val="003C6C33"/>
    <w:rsid w:val="003D3960"/>
    <w:rsid w:val="003D4EF0"/>
    <w:rsid w:val="003D6F77"/>
    <w:rsid w:val="003F013B"/>
    <w:rsid w:val="003F3A49"/>
    <w:rsid w:val="003F7788"/>
    <w:rsid w:val="00410B8C"/>
    <w:rsid w:val="00410D7A"/>
    <w:rsid w:val="00412667"/>
    <w:rsid w:val="0041751E"/>
    <w:rsid w:val="00423039"/>
    <w:rsid w:val="004264B8"/>
    <w:rsid w:val="00431E00"/>
    <w:rsid w:val="004325E2"/>
    <w:rsid w:val="004416E8"/>
    <w:rsid w:val="00441867"/>
    <w:rsid w:val="00442703"/>
    <w:rsid w:val="00446093"/>
    <w:rsid w:val="004461BA"/>
    <w:rsid w:val="0045757A"/>
    <w:rsid w:val="00481197"/>
    <w:rsid w:val="004813E0"/>
    <w:rsid w:val="00482F11"/>
    <w:rsid w:val="004862C9"/>
    <w:rsid w:val="00491D47"/>
    <w:rsid w:val="004A06B8"/>
    <w:rsid w:val="004A24A2"/>
    <w:rsid w:val="004A7053"/>
    <w:rsid w:val="004B7A7F"/>
    <w:rsid w:val="004C29F7"/>
    <w:rsid w:val="004C4275"/>
    <w:rsid w:val="004D0F04"/>
    <w:rsid w:val="004D4BEA"/>
    <w:rsid w:val="004D7B22"/>
    <w:rsid w:val="004E2F2C"/>
    <w:rsid w:val="004E33FC"/>
    <w:rsid w:val="004E426C"/>
    <w:rsid w:val="004E5756"/>
    <w:rsid w:val="004E7DFB"/>
    <w:rsid w:val="004F07D6"/>
    <w:rsid w:val="004F5E0D"/>
    <w:rsid w:val="0050630D"/>
    <w:rsid w:val="005068C4"/>
    <w:rsid w:val="00517811"/>
    <w:rsid w:val="00517C77"/>
    <w:rsid w:val="005205B5"/>
    <w:rsid w:val="00522FDC"/>
    <w:rsid w:val="00523B14"/>
    <w:rsid w:val="005261FF"/>
    <w:rsid w:val="005308FE"/>
    <w:rsid w:val="00530B4E"/>
    <w:rsid w:val="00532F57"/>
    <w:rsid w:val="00534BFF"/>
    <w:rsid w:val="00536288"/>
    <w:rsid w:val="00536D6F"/>
    <w:rsid w:val="00537065"/>
    <w:rsid w:val="00540A15"/>
    <w:rsid w:val="005459F8"/>
    <w:rsid w:val="0054669E"/>
    <w:rsid w:val="005575E1"/>
    <w:rsid w:val="005601DB"/>
    <w:rsid w:val="00563895"/>
    <w:rsid w:val="00564247"/>
    <w:rsid w:val="00565313"/>
    <w:rsid w:val="00581E9B"/>
    <w:rsid w:val="00587CEE"/>
    <w:rsid w:val="0059015C"/>
    <w:rsid w:val="005A1161"/>
    <w:rsid w:val="005A3F30"/>
    <w:rsid w:val="005B057E"/>
    <w:rsid w:val="005C549E"/>
    <w:rsid w:val="005C6D16"/>
    <w:rsid w:val="005D115F"/>
    <w:rsid w:val="005D192E"/>
    <w:rsid w:val="005D4FDF"/>
    <w:rsid w:val="005E379C"/>
    <w:rsid w:val="005F1627"/>
    <w:rsid w:val="00600720"/>
    <w:rsid w:val="006007EB"/>
    <w:rsid w:val="0060518A"/>
    <w:rsid w:val="006064B4"/>
    <w:rsid w:val="00606697"/>
    <w:rsid w:val="006076DE"/>
    <w:rsid w:val="00610390"/>
    <w:rsid w:val="00624198"/>
    <w:rsid w:val="00625B49"/>
    <w:rsid w:val="00631BF6"/>
    <w:rsid w:val="006326E3"/>
    <w:rsid w:val="00634C5B"/>
    <w:rsid w:val="00643B3C"/>
    <w:rsid w:val="006509E5"/>
    <w:rsid w:val="006523A1"/>
    <w:rsid w:val="00663196"/>
    <w:rsid w:val="00666CD7"/>
    <w:rsid w:val="00672A79"/>
    <w:rsid w:val="00680BCD"/>
    <w:rsid w:val="00680FE0"/>
    <w:rsid w:val="00687415"/>
    <w:rsid w:val="00687FB1"/>
    <w:rsid w:val="00692110"/>
    <w:rsid w:val="00693AD9"/>
    <w:rsid w:val="006A075A"/>
    <w:rsid w:val="006A2D7B"/>
    <w:rsid w:val="006A4600"/>
    <w:rsid w:val="006B1B63"/>
    <w:rsid w:val="006B21F9"/>
    <w:rsid w:val="006B4AB7"/>
    <w:rsid w:val="006C32CA"/>
    <w:rsid w:val="006C55BC"/>
    <w:rsid w:val="006D1F49"/>
    <w:rsid w:val="006D2D11"/>
    <w:rsid w:val="006D4FE9"/>
    <w:rsid w:val="006D7403"/>
    <w:rsid w:val="006D7B14"/>
    <w:rsid w:val="006E4A1E"/>
    <w:rsid w:val="006E65A6"/>
    <w:rsid w:val="006F53E5"/>
    <w:rsid w:val="006F6BE0"/>
    <w:rsid w:val="006F796D"/>
    <w:rsid w:val="00700EAD"/>
    <w:rsid w:val="00705404"/>
    <w:rsid w:val="007075FF"/>
    <w:rsid w:val="00712DFC"/>
    <w:rsid w:val="00716437"/>
    <w:rsid w:val="007327CC"/>
    <w:rsid w:val="00733419"/>
    <w:rsid w:val="00740CFE"/>
    <w:rsid w:val="00740E9D"/>
    <w:rsid w:val="00742BFF"/>
    <w:rsid w:val="00742E0D"/>
    <w:rsid w:val="00745E38"/>
    <w:rsid w:val="00746300"/>
    <w:rsid w:val="007531A6"/>
    <w:rsid w:val="0075622C"/>
    <w:rsid w:val="00764B20"/>
    <w:rsid w:val="00767504"/>
    <w:rsid w:val="007709DD"/>
    <w:rsid w:val="00780824"/>
    <w:rsid w:val="00783B8F"/>
    <w:rsid w:val="00783EDD"/>
    <w:rsid w:val="007854C2"/>
    <w:rsid w:val="00785D10"/>
    <w:rsid w:val="007949EB"/>
    <w:rsid w:val="007A3FD7"/>
    <w:rsid w:val="007A608B"/>
    <w:rsid w:val="007B1915"/>
    <w:rsid w:val="007C2676"/>
    <w:rsid w:val="007C28F2"/>
    <w:rsid w:val="007C2D49"/>
    <w:rsid w:val="007C3FBC"/>
    <w:rsid w:val="007C435D"/>
    <w:rsid w:val="007C7BC5"/>
    <w:rsid w:val="007D60EB"/>
    <w:rsid w:val="007E0FB3"/>
    <w:rsid w:val="007E48FE"/>
    <w:rsid w:val="007E5858"/>
    <w:rsid w:val="007F0C52"/>
    <w:rsid w:val="007F14D8"/>
    <w:rsid w:val="007F51F0"/>
    <w:rsid w:val="007F61B1"/>
    <w:rsid w:val="00801C3D"/>
    <w:rsid w:val="00802F8D"/>
    <w:rsid w:val="00803FFB"/>
    <w:rsid w:val="00804C8C"/>
    <w:rsid w:val="00805D66"/>
    <w:rsid w:val="00807AA3"/>
    <w:rsid w:val="008150F0"/>
    <w:rsid w:val="00816B16"/>
    <w:rsid w:val="008272A2"/>
    <w:rsid w:val="0083284C"/>
    <w:rsid w:val="00833C88"/>
    <w:rsid w:val="008349EF"/>
    <w:rsid w:val="00834E34"/>
    <w:rsid w:val="00853BD1"/>
    <w:rsid w:val="0085472A"/>
    <w:rsid w:val="00857053"/>
    <w:rsid w:val="00857DCE"/>
    <w:rsid w:val="00866710"/>
    <w:rsid w:val="00867D76"/>
    <w:rsid w:val="0087083E"/>
    <w:rsid w:val="00872A57"/>
    <w:rsid w:val="00873AF9"/>
    <w:rsid w:val="00876DA2"/>
    <w:rsid w:val="0088193F"/>
    <w:rsid w:val="0088742A"/>
    <w:rsid w:val="008905ED"/>
    <w:rsid w:val="008914E1"/>
    <w:rsid w:val="008A1ED1"/>
    <w:rsid w:val="008B0AEA"/>
    <w:rsid w:val="008B4627"/>
    <w:rsid w:val="008C427B"/>
    <w:rsid w:val="008C54D9"/>
    <w:rsid w:val="008C7678"/>
    <w:rsid w:val="008D0AE4"/>
    <w:rsid w:val="008D21BA"/>
    <w:rsid w:val="008E0478"/>
    <w:rsid w:val="008E0A19"/>
    <w:rsid w:val="008E12AE"/>
    <w:rsid w:val="008E4E8F"/>
    <w:rsid w:val="0090662F"/>
    <w:rsid w:val="009067B7"/>
    <w:rsid w:val="00906877"/>
    <w:rsid w:val="00906FA3"/>
    <w:rsid w:val="00913EB3"/>
    <w:rsid w:val="00917D34"/>
    <w:rsid w:val="00924DFA"/>
    <w:rsid w:val="00930053"/>
    <w:rsid w:val="00931904"/>
    <w:rsid w:val="00934C87"/>
    <w:rsid w:val="0095136F"/>
    <w:rsid w:val="00957845"/>
    <w:rsid w:val="00960A46"/>
    <w:rsid w:val="0096216C"/>
    <w:rsid w:val="009625E3"/>
    <w:rsid w:val="0096261A"/>
    <w:rsid w:val="00962AF0"/>
    <w:rsid w:val="00962D21"/>
    <w:rsid w:val="00962D48"/>
    <w:rsid w:val="00964D47"/>
    <w:rsid w:val="009654CF"/>
    <w:rsid w:val="0097134B"/>
    <w:rsid w:val="0097254F"/>
    <w:rsid w:val="00972CFF"/>
    <w:rsid w:val="0098040E"/>
    <w:rsid w:val="00986460"/>
    <w:rsid w:val="009879A1"/>
    <w:rsid w:val="0099778C"/>
    <w:rsid w:val="009A5C60"/>
    <w:rsid w:val="009A67C4"/>
    <w:rsid w:val="009B154C"/>
    <w:rsid w:val="009B174F"/>
    <w:rsid w:val="009B4F25"/>
    <w:rsid w:val="009C1D7D"/>
    <w:rsid w:val="009C27CC"/>
    <w:rsid w:val="009C5294"/>
    <w:rsid w:val="009C5F73"/>
    <w:rsid w:val="009D033A"/>
    <w:rsid w:val="009D2BFA"/>
    <w:rsid w:val="009D3732"/>
    <w:rsid w:val="009D60A4"/>
    <w:rsid w:val="009E2685"/>
    <w:rsid w:val="009E62F8"/>
    <w:rsid w:val="009F5A81"/>
    <w:rsid w:val="009F6BFE"/>
    <w:rsid w:val="00A03B68"/>
    <w:rsid w:val="00A0430D"/>
    <w:rsid w:val="00A10D05"/>
    <w:rsid w:val="00A11527"/>
    <w:rsid w:val="00A1237F"/>
    <w:rsid w:val="00A20AA7"/>
    <w:rsid w:val="00A21D36"/>
    <w:rsid w:val="00A247E1"/>
    <w:rsid w:val="00A27431"/>
    <w:rsid w:val="00A27C65"/>
    <w:rsid w:val="00A33443"/>
    <w:rsid w:val="00A3593A"/>
    <w:rsid w:val="00A36187"/>
    <w:rsid w:val="00A406CD"/>
    <w:rsid w:val="00A54E66"/>
    <w:rsid w:val="00A560E7"/>
    <w:rsid w:val="00A67B91"/>
    <w:rsid w:val="00A76BAA"/>
    <w:rsid w:val="00A80F61"/>
    <w:rsid w:val="00A86C64"/>
    <w:rsid w:val="00A870EB"/>
    <w:rsid w:val="00A97EFF"/>
    <w:rsid w:val="00AB021E"/>
    <w:rsid w:val="00AB1EA8"/>
    <w:rsid w:val="00AB692E"/>
    <w:rsid w:val="00AC54C2"/>
    <w:rsid w:val="00AD2C77"/>
    <w:rsid w:val="00AD6897"/>
    <w:rsid w:val="00AE38D4"/>
    <w:rsid w:val="00AE4931"/>
    <w:rsid w:val="00AF3FA7"/>
    <w:rsid w:val="00AF7218"/>
    <w:rsid w:val="00B02D5D"/>
    <w:rsid w:val="00B0317E"/>
    <w:rsid w:val="00B117DA"/>
    <w:rsid w:val="00B12198"/>
    <w:rsid w:val="00B1248B"/>
    <w:rsid w:val="00B168C0"/>
    <w:rsid w:val="00B227DC"/>
    <w:rsid w:val="00B30026"/>
    <w:rsid w:val="00B3403B"/>
    <w:rsid w:val="00B36247"/>
    <w:rsid w:val="00B477D5"/>
    <w:rsid w:val="00B47A2D"/>
    <w:rsid w:val="00B5698B"/>
    <w:rsid w:val="00B57CFE"/>
    <w:rsid w:val="00B73E2B"/>
    <w:rsid w:val="00B77DEF"/>
    <w:rsid w:val="00B82A50"/>
    <w:rsid w:val="00B837DE"/>
    <w:rsid w:val="00B86182"/>
    <w:rsid w:val="00B90B87"/>
    <w:rsid w:val="00B917D1"/>
    <w:rsid w:val="00B94906"/>
    <w:rsid w:val="00B97930"/>
    <w:rsid w:val="00BA1574"/>
    <w:rsid w:val="00BB0E8D"/>
    <w:rsid w:val="00BC71AB"/>
    <w:rsid w:val="00BD3E2F"/>
    <w:rsid w:val="00BD620B"/>
    <w:rsid w:val="00BD7418"/>
    <w:rsid w:val="00BE324F"/>
    <w:rsid w:val="00BE4302"/>
    <w:rsid w:val="00BE48FD"/>
    <w:rsid w:val="00BF6AF8"/>
    <w:rsid w:val="00BF730A"/>
    <w:rsid w:val="00C02E2A"/>
    <w:rsid w:val="00C05ABC"/>
    <w:rsid w:val="00C20210"/>
    <w:rsid w:val="00C258F2"/>
    <w:rsid w:val="00C27EE6"/>
    <w:rsid w:val="00C33FC0"/>
    <w:rsid w:val="00C35CBF"/>
    <w:rsid w:val="00C55FF6"/>
    <w:rsid w:val="00C63C9D"/>
    <w:rsid w:val="00C662B2"/>
    <w:rsid w:val="00C70FCA"/>
    <w:rsid w:val="00C72818"/>
    <w:rsid w:val="00C72FB5"/>
    <w:rsid w:val="00C74718"/>
    <w:rsid w:val="00C76202"/>
    <w:rsid w:val="00C764D7"/>
    <w:rsid w:val="00C91784"/>
    <w:rsid w:val="00C939C8"/>
    <w:rsid w:val="00CB1270"/>
    <w:rsid w:val="00CB4448"/>
    <w:rsid w:val="00CB5D01"/>
    <w:rsid w:val="00CC08A7"/>
    <w:rsid w:val="00CC2189"/>
    <w:rsid w:val="00CD4D2D"/>
    <w:rsid w:val="00CD67A0"/>
    <w:rsid w:val="00CE2D7A"/>
    <w:rsid w:val="00CE639B"/>
    <w:rsid w:val="00CF0142"/>
    <w:rsid w:val="00CF5B9D"/>
    <w:rsid w:val="00D06A97"/>
    <w:rsid w:val="00D06FC7"/>
    <w:rsid w:val="00D1316B"/>
    <w:rsid w:val="00D139F6"/>
    <w:rsid w:val="00D226F1"/>
    <w:rsid w:val="00D23257"/>
    <w:rsid w:val="00D236D1"/>
    <w:rsid w:val="00D25177"/>
    <w:rsid w:val="00D25189"/>
    <w:rsid w:val="00D329EF"/>
    <w:rsid w:val="00D355F2"/>
    <w:rsid w:val="00D40962"/>
    <w:rsid w:val="00D44D85"/>
    <w:rsid w:val="00D50675"/>
    <w:rsid w:val="00D67BAD"/>
    <w:rsid w:val="00D72952"/>
    <w:rsid w:val="00D74296"/>
    <w:rsid w:val="00D760C1"/>
    <w:rsid w:val="00D767A4"/>
    <w:rsid w:val="00D76A44"/>
    <w:rsid w:val="00D8423C"/>
    <w:rsid w:val="00D93AA2"/>
    <w:rsid w:val="00D94F2C"/>
    <w:rsid w:val="00D97216"/>
    <w:rsid w:val="00DA3671"/>
    <w:rsid w:val="00DA6697"/>
    <w:rsid w:val="00DB1519"/>
    <w:rsid w:val="00DB6AB8"/>
    <w:rsid w:val="00DC23A0"/>
    <w:rsid w:val="00DC2501"/>
    <w:rsid w:val="00DC53A0"/>
    <w:rsid w:val="00DC6C2F"/>
    <w:rsid w:val="00DD4AB0"/>
    <w:rsid w:val="00DD502F"/>
    <w:rsid w:val="00DD5529"/>
    <w:rsid w:val="00DD5FB3"/>
    <w:rsid w:val="00DE4D82"/>
    <w:rsid w:val="00DF1B9F"/>
    <w:rsid w:val="00DF4432"/>
    <w:rsid w:val="00E001C7"/>
    <w:rsid w:val="00E0058A"/>
    <w:rsid w:val="00E02D84"/>
    <w:rsid w:val="00E100F6"/>
    <w:rsid w:val="00E109D2"/>
    <w:rsid w:val="00E142AD"/>
    <w:rsid w:val="00E256F2"/>
    <w:rsid w:val="00E301E3"/>
    <w:rsid w:val="00E35C6A"/>
    <w:rsid w:val="00E413B4"/>
    <w:rsid w:val="00E45E82"/>
    <w:rsid w:val="00E476F5"/>
    <w:rsid w:val="00E520FC"/>
    <w:rsid w:val="00E54C22"/>
    <w:rsid w:val="00E569A5"/>
    <w:rsid w:val="00E57B3C"/>
    <w:rsid w:val="00E6546F"/>
    <w:rsid w:val="00E65746"/>
    <w:rsid w:val="00E673AD"/>
    <w:rsid w:val="00E758FA"/>
    <w:rsid w:val="00E76713"/>
    <w:rsid w:val="00E76E22"/>
    <w:rsid w:val="00E808E9"/>
    <w:rsid w:val="00E80EB3"/>
    <w:rsid w:val="00E86E0A"/>
    <w:rsid w:val="00EA05D0"/>
    <w:rsid w:val="00EA0F6C"/>
    <w:rsid w:val="00EB652E"/>
    <w:rsid w:val="00EB7728"/>
    <w:rsid w:val="00EF1A7D"/>
    <w:rsid w:val="00EF396D"/>
    <w:rsid w:val="00EF74E7"/>
    <w:rsid w:val="00F026DC"/>
    <w:rsid w:val="00F079E5"/>
    <w:rsid w:val="00F210E5"/>
    <w:rsid w:val="00F24B1F"/>
    <w:rsid w:val="00F266CE"/>
    <w:rsid w:val="00F302D1"/>
    <w:rsid w:val="00F3062F"/>
    <w:rsid w:val="00F365F8"/>
    <w:rsid w:val="00F40A6A"/>
    <w:rsid w:val="00F42DFE"/>
    <w:rsid w:val="00F4344D"/>
    <w:rsid w:val="00F436FA"/>
    <w:rsid w:val="00F455C4"/>
    <w:rsid w:val="00F51374"/>
    <w:rsid w:val="00F52252"/>
    <w:rsid w:val="00F560A1"/>
    <w:rsid w:val="00F57AC5"/>
    <w:rsid w:val="00F62C59"/>
    <w:rsid w:val="00F67AA5"/>
    <w:rsid w:val="00F747C6"/>
    <w:rsid w:val="00F74F66"/>
    <w:rsid w:val="00F755BC"/>
    <w:rsid w:val="00F87DE2"/>
    <w:rsid w:val="00F93A0A"/>
    <w:rsid w:val="00FA0D94"/>
    <w:rsid w:val="00FA2C50"/>
    <w:rsid w:val="00FA745E"/>
    <w:rsid w:val="00FB35D3"/>
    <w:rsid w:val="00FB3AEE"/>
    <w:rsid w:val="00FB3F46"/>
    <w:rsid w:val="00FC3ADE"/>
    <w:rsid w:val="00FC63B1"/>
    <w:rsid w:val="00FC7EE4"/>
    <w:rsid w:val="00FD1F60"/>
    <w:rsid w:val="00FD7F05"/>
    <w:rsid w:val="00FE354B"/>
    <w:rsid w:val="00FE5F80"/>
    <w:rsid w:val="00FE6DC3"/>
    <w:rsid w:val="00FE7708"/>
    <w:rsid w:val="00FE793F"/>
    <w:rsid w:val="00FE7DB6"/>
    <w:rsid w:val="00FF0666"/>
    <w:rsid w:val="00FF31B9"/>
    <w:rsid w:val="00FF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584AB"/>
  <w15:chartTrackingRefBased/>
  <w15:docId w15:val="{B4C93497-30AF-48FD-9566-624102F0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501"/>
  </w:style>
  <w:style w:type="paragraph" w:styleId="Footer">
    <w:name w:val="footer"/>
    <w:basedOn w:val="Normal"/>
    <w:link w:val="FooterChar"/>
    <w:uiPriority w:val="99"/>
    <w:unhideWhenUsed/>
    <w:rsid w:val="00DC2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501"/>
  </w:style>
  <w:style w:type="paragraph" w:customStyle="1" w:styleId="paragraph">
    <w:name w:val="paragraph"/>
    <w:basedOn w:val="Normal"/>
    <w:rsid w:val="00DC25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2501"/>
  </w:style>
  <w:style w:type="character" w:customStyle="1" w:styleId="eop">
    <w:name w:val="eop"/>
    <w:basedOn w:val="DefaultParagraphFont"/>
    <w:rsid w:val="00DC2501"/>
  </w:style>
  <w:style w:type="table" w:styleId="TableGrid">
    <w:name w:val="Table Grid"/>
    <w:basedOn w:val="TableNormal"/>
    <w:uiPriority w:val="39"/>
    <w:rsid w:val="004C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187"/>
    <w:pPr>
      <w:ind w:left="720"/>
      <w:contextualSpacing/>
    </w:pPr>
  </w:style>
  <w:style w:type="character" w:styleId="Hyperlink">
    <w:name w:val="Hyperlink"/>
    <w:basedOn w:val="DefaultParagraphFont"/>
    <w:uiPriority w:val="99"/>
    <w:unhideWhenUsed/>
    <w:rsid w:val="009067B7"/>
    <w:rPr>
      <w:color w:val="0000FF"/>
      <w:u w:val="single"/>
    </w:rPr>
  </w:style>
  <w:style w:type="character" w:styleId="FollowedHyperlink">
    <w:name w:val="FollowedHyperlink"/>
    <w:basedOn w:val="DefaultParagraphFont"/>
    <w:uiPriority w:val="99"/>
    <w:semiHidden/>
    <w:unhideWhenUsed/>
    <w:rsid w:val="00A0430D"/>
    <w:rPr>
      <w:color w:val="954F72" w:themeColor="followedHyperlink"/>
      <w:u w:val="single"/>
    </w:rPr>
  </w:style>
  <w:style w:type="character" w:styleId="UnresolvedMention">
    <w:name w:val="Unresolved Mention"/>
    <w:basedOn w:val="DefaultParagraphFont"/>
    <w:uiPriority w:val="99"/>
    <w:semiHidden/>
    <w:unhideWhenUsed/>
    <w:rsid w:val="00EA0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6042">
      <w:bodyDiv w:val="1"/>
      <w:marLeft w:val="0"/>
      <w:marRight w:val="0"/>
      <w:marTop w:val="0"/>
      <w:marBottom w:val="0"/>
      <w:divBdr>
        <w:top w:val="none" w:sz="0" w:space="0" w:color="auto"/>
        <w:left w:val="none" w:sz="0" w:space="0" w:color="auto"/>
        <w:bottom w:val="none" w:sz="0" w:space="0" w:color="auto"/>
        <w:right w:val="none" w:sz="0" w:space="0" w:color="auto"/>
      </w:divBdr>
    </w:div>
    <w:div w:id="1039865226">
      <w:bodyDiv w:val="1"/>
      <w:marLeft w:val="0"/>
      <w:marRight w:val="0"/>
      <w:marTop w:val="0"/>
      <w:marBottom w:val="0"/>
      <w:divBdr>
        <w:top w:val="none" w:sz="0" w:space="0" w:color="auto"/>
        <w:left w:val="none" w:sz="0" w:space="0" w:color="auto"/>
        <w:bottom w:val="none" w:sz="0" w:space="0" w:color="auto"/>
        <w:right w:val="none" w:sz="0" w:space="0" w:color="auto"/>
      </w:divBdr>
      <w:divsChild>
        <w:div w:id="1142112026">
          <w:marLeft w:val="0"/>
          <w:marRight w:val="0"/>
          <w:marTop w:val="0"/>
          <w:marBottom w:val="0"/>
          <w:divBdr>
            <w:top w:val="none" w:sz="0" w:space="0" w:color="auto"/>
            <w:left w:val="none" w:sz="0" w:space="0" w:color="auto"/>
            <w:bottom w:val="none" w:sz="0" w:space="0" w:color="auto"/>
            <w:right w:val="none" w:sz="0" w:space="0" w:color="auto"/>
          </w:divBdr>
        </w:div>
        <w:div w:id="16944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ognisingexcellence.co.uk/wp-content/uploads/2023/02/Casework-Folder.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 xsi:nil="true"/>
    <lcf76f155ced4ddcb4097134ff3c332f xmlns="f6b14013-6159-4d09-a6a6-8a18a7a1bb7a">
      <Terms xmlns="http://schemas.microsoft.com/office/infopath/2007/PartnerControls"/>
    </lcf76f155ced4ddcb4097134ff3c332f>
    <TaxCatchAll xmlns="e31f043f-7b16-4b95-8fea-5bfc8e173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21" ma:contentTypeDescription="Create a new document." ma:contentTypeScope="" ma:versionID="663e9e63631b8fccebb0469d83c7ac41">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c43031fa6296909bda135f79a9d948a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f39669-4377-4d4a-ac5e-d97083f918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400e480-ae67-4246-83ea-5d0ce3e66d4c}" ma:internalName="TaxCatchAll" ma:showField="CatchAllData" ma:web="e31f043f-7b16-4b95-8fea-5bfc8e173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B9D76-4720-4B49-B9C0-8F1ECB21F234}">
  <ds:schemaRefs>
    <ds:schemaRef ds:uri="http://schemas.microsoft.com/office/2006/metadata/properties"/>
    <ds:schemaRef ds:uri="http://schemas.microsoft.com/office/infopath/2007/PartnerControls"/>
    <ds:schemaRef ds:uri="f6b14013-6159-4d09-a6a6-8a18a7a1bb7a"/>
    <ds:schemaRef ds:uri="e31f043f-7b16-4b95-8fea-5bfc8e1738da"/>
  </ds:schemaRefs>
</ds:datastoreItem>
</file>

<file path=customXml/itemProps2.xml><?xml version="1.0" encoding="utf-8"?>
<ds:datastoreItem xmlns:ds="http://schemas.openxmlformats.org/officeDocument/2006/customXml" ds:itemID="{6A810350-3D35-41EE-82DF-8F123157E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1FE89-8C04-4922-9371-3C9AFCD18B8B}">
  <ds:schemaRefs>
    <ds:schemaRef ds:uri="http://schemas.openxmlformats.org/officeDocument/2006/bibliography"/>
  </ds:schemaRefs>
</ds:datastoreItem>
</file>

<file path=customXml/itemProps4.xml><?xml version="1.0" encoding="utf-8"?>
<ds:datastoreItem xmlns:ds="http://schemas.openxmlformats.org/officeDocument/2006/customXml" ds:itemID="{BA02481F-3CCC-4C95-8629-A4B3D251C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Draper</dc:creator>
  <cp:keywords/>
  <dc:description/>
  <cp:lastModifiedBy>Liz Morris</cp:lastModifiedBy>
  <cp:revision>49</cp:revision>
  <dcterms:created xsi:type="dcterms:W3CDTF">2023-06-13T08:26:00Z</dcterms:created>
  <dcterms:modified xsi:type="dcterms:W3CDTF">2023-06-13T10:10:00Z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ies>
</file>